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600CD" w:rsidRPr="00A40EC4" w14:paraId="2E9D6520" w14:textId="77777777" w:rsidTr="00A87723">
        <w:trPr>
          <w:cantSplit/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7A4F6D1" w14:textId="77777777" w:rsidR="00A600CD" w:rsidRPr="00A87723" w:rsidRDefault="00A600CD" w:rsidP="00A6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723">
              <w:rPr>
                <w:rFonts w:cstheme="minorHAnsi"/>
                <w:b/>
                <w:bCs/>
                <w:sz w:val="20"/>
                <w:szCs w:val="20"/>
              </w:rPr>
              <w:t>Popis úkonu orgánu veřejné moci</w:t>
            </w:r>
          </w:p>
        </w:tc>
      </w:tr>
      <w:tr w:rsidR="00D34F81" w:rsidRPr="00D34F81" w14:paraId="42A8D947" w14:textId="77777777" w:rsidTr="00A87723">
        <w:trPr>
          <w:cantSplit/>
          <w:trHeight w:val="454"/>
        </w:trPr>
        <w:tc>
          <w:tcPr>
            <w:tcW w:w="2405" w:type="dxa"/>
            <w:shd w:val="clear" w:color="auto" w:fill="auto"/>
          </w:tcPr>
          <w:p w14:paraId="673D551D" w14:textId="34916721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Název úkonu</w:t>
            </w:r>
          </w:p>
        </w:tc>
        <w:tc>
          <w:tcPr>
            <w:tcW w:w="7223" w:type="dxa"/>
            <w:shd w:val="clear" w:color="auto" w:fill="auto"/>
          </w:tcPr>
          <w:p w14:paraId="36F7273B" w14:textId="76BD2749" w:rsidR="00A576D7" w:rsidRPr="00D34F81" w:rsidRDefault="00A576D7" w:rsidP="0063074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 xml:space="preserve">Vydání osvědčení o odborné způsobilosti pro </w:t>
            </w:r>
            <w:r w:rsidR="00A87723" w:rsidRPr="00D34F81">
              <w:rPr>
                <w:rFonts w:cstheme="minorHAnsi"/>
                <w:b/>
                <w:bCs/>
                <w:sz w:val="20"/>
                <w:szCs w:val="20"/>
              </w:rPr>
              <w:t xml:space="preserve">výkon funkce </w:t>
            </w:r>
            <w:r w:rsidR="00FA7019" w:rsidRPr="00D34F81">
              <w:rPr>
                <w:b/>
                <w:sz w:val="20"/>
                <w:szCs w:val="20"/>
              </w:rPr>
              <w:t xml:space="preserve">závodní </w:t>
            </w:r>
          </w:p>
        </w:tc>
      </w:tr>
      <w:tr w:rsidR="00D34F81" w:rsidRPr="00D34F81" w14:paraId="6155B0DB" w14:textId="77777777" w:rsidTr="00A600CD">
        <w:tc>
          <w:tcPr>
            <w:tcW w:w="2405" w:type="dxa"/>
          </w:tcPr>
          <w:p w14:paraId="62A44046" w14:textId="12FACFB7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 jakém případě ve věci jednat</w:t>
            </w:r>
          </w:p>
        </w:tc>
        <w:tc>
          <w:tcPr>
            <w:tcW w:w="7223" w:type="dxa"/>
          </w:tcPr>
          <w:p w14:paraId="5242A235" w14:textId="75F805EC" w:rsidR="00A576D7" w:rsidRPr="00D34F81" w:rsidRDefault="00A576D7" w:rsidP="00630740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Ve věci vydání osvědčení o odborné způsobilosti pro </w:t>
            </w:r>
            <w:r w:rsidR="00A87723" w:rsidRPr="00D34F81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FA7019" w:rsidRPr="00D34F81">
              <w:rPr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>musí fyzická osoba</w:t>
            </w:r>
            <w:r w:rsidR="00E67A78" w:rsidRPr="00D34F81">
              <w:rPr>
                <w:rFonts w:cstheme="minorHAnsi"/>
                <w:sz w:val="20"/>
                <w:szCs w:val="20"/>
              </w:rPr>
              <w:t>, která chce být odborně způsobilá k</w:t>
            </w:r>
            <w:r w:rsidR="00697818" w:rsidRPr="00D34F81">
              <w:rPr>
                <w:rFonts w:cstheme="minorHAnsi"/>
                <w:sz w:val="20"/>
                <w:szCs w:val="20"/>
              </w:rPr>
              <w:t xml:space="preserve"> výkonu funkce </w:t>
            </w:r>
            <w:r w:rsidR="00FA7019" w:rsidRPr="00D34F81">
              <w:rPr>
                <w:sz w:val="20"/>
                <w:szCs w:val="20"/>
              </w:rPr>
              <w:t>závodní</w:t>
            </w:r>
            <w:r w:rsidR="00697818" w:rsidRPr="00D34F81">
              <w:rPr>
                <w:rFonts w:cstheme="minorHAnsi"/>
                <w:sz w:val="20"/>
                <w:szCs w:val="20"/>
              </w:rPr>
              <w:t xml:space="preserve">, </w:t>
            </w:r>
            <w:r w:rsidR="00E67A78" w:rsidRPr="00D34F81">
              <w:rPr>
                <w:rFonts w:cstheme="minorHAnsi"/>
                <w:sz w:val="20"/>
                <w:szCs w:val="20"/>
              </w:rPr>
              <w:t>jednat s</w:t>
            </w:r>
            <w:r w:rsidR="0098471C">
              <w:rPr>
                <w:rFonts w:cstheme="minorHAnsi"/>
                <w:sz w:val="20"/>
                <w:szCs w:val="20"/>
              </w:rPr>
              <w:t> místně příslušným obvodním</w:t>
            </w:r>
            <w:r w:rsidR="00FA7019" w:rsidRPr="00D34F81">
              <w:rPr>
                <w:rFonts w:cstheme="minorHAnsi"/>
                <w:sz w:val="20"/>
                <w:szCs w:val="20"/>
              </w:rPr>
              <w:t xml:space="preserve"> báňským úřadem</w:t>
            </w:r>
            <w:r w:rsidR="00697818" w:rsidRPr="00D34F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F81" w:rsidRPr="00D34F81" w14:paraId="5E6964E7" w14:textId="77777777" w:rsidTr="00A600CD">
        <w:tc>
          <w:tcPr>
            <w:tcW w:w="2405" w:type="dxa"/>
          </w:tcPr>
          <w:p w14:paraId="2F6EA716" w14:textId="6CBFC366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Charakteristika úkonu</w:t>
            </w:r>
          </w:p>
        </w:tc>
        <w:tc>
          <w:tcPr>
            <w:tcW w:w="7223" w:type="dxa"/>
          </w:tcPr>
          <w:p w14:paraId="430CD58D" w14:textId="4708232C" w:rsidR="00A576D7" w:rsidRPr="00D34F81" w:rsidRDefault="000B1529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Předmětem</w:t>
            </w:r>
            <w:r w:rsidR="00A576D7" w:rsidRPr="00D34F81">
              <w:rPr>
                <w:rFonts w:cstheme="minorHAnsi"/>
                <w:sz w:val="20"/>
                <w:szCs w:val="20"/>
              </w:rPr>
              <w:t xml:space="preserve"> úkonu je prověření odborné způsobilosti žadatele </w:t>
            </w:r>
            <w:r w:rsidRPr="00D34F81">
              <w:rPr>
                <w:rFonts w:cstheme="minorHAnsi"/>
                <w:sz w:val="20"/>
                <w:szCs w:val="20"/>
              </w:rPr>
              <w:t>k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 výkonu funkce </w:t>
            </w:r>
            <w:r w:rsidR="00FA7019" w:rsidRPr="00D34F81">
              <w:rPr>
                <w:sz w:val="20"/>
                <w:szCs w:val="20"/>
              </w:rPr>
              <w:t>závodní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, </w:t>
            </w:r>
            <w:r w:rsidR="008E2668" w:rsidRPr="00D34F81">
              <w:rPr>
                <w:rFonts w:cstheme="minorHAnsi"/>
                <w:sz w:val="20"/>
                <w:szCs w:val="20"/>
              </w:rPr>
              <w:t>a navazující vydání osvědčení</w:t>
            </w:r>
            <w:r w:rsidR="00FF5DEF" w:rsidRPr="00D34F81">
              <w:rPr>
                <w:rFonts w:cstheme="minorHAnsi"/>
                <w:sz w:val="20"/>
                <w:szCs w:val="20"/>
              </w:rPr>
              <w:t xml:space="preserve"> o odborné způsobilosti.</w:t>
            </w:r>
          </w:p>
        </w:tc>
      </w:tr>
      <w:tr w:rsidR="00D34F81" w:rsidRPr="00D34F81" w14:paraId="24857FD7" w14:textId="77777777" w:rsidTr="00A600CD">
        <w:tc>
          <w:tcPr>
            <w:tcW w:w="2405" w:type="dxa"/>
          </w:tcPr>
          <w:p w14:paraId="0C50D43A" w14:textId="468BE37E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Výsledek úkonu</w:t>
            </w:r>
          </w:p>
        </w:tc>
        <w:tc>
          <w:tcPr>
            <w:tcW w:w="7223" w:type="dxa"/>
          </w:tcPr>
          <w:p w14:paraId="13EA748A" w14:textId="7C7E5D50" w:rsidR="00A576D7" w:rsidRPr="00D34F81" w:rsidRDefault="00A576D7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Po </w:t>
            </w:r>
            <w:r w:rsidRPr="00B96FA6">
              <w:rPr>
                <w:rFonts w:cstheme="minorHAnsi"/>
                <w:sz w:val="20"/>
                <w:szCs w:val="20"/>
              </w:rPr>
              <w:t xml:space="preserve">splnění požadavků stanovených </w:t>
            </w:r>
            <w:hyperlink r:id="rId5" w:history="1">
              <w:r w:rsidR="003B57DE" w:rsidRPr="00B96FA6">
                <w:rPr>
                  <w:rStyle w:val="Hypertextovodkaz"/>
                  <w:bCs/>
                  <w:color w:val="auto"/>
                  <w:sz w:val="20"/>
                  <w:szCs w:val="20"/>
                  <w:u w:val="none"/>
                </w:rPr>
                <w:t>vyhláškou č. 298/2005 Sb., o požadavcích na</w:t>
              </w:r>
              <w:r w:rsidR="009124EE">
                <w:rPr>
                  <w:rStyle w:val="Hypertextovodkaz"/>
                  <w:bCs/>
                  <w:color w:val="auto"/>
                  <w:sz w:val="20"/>
                  <w:szCs w:val="20"/>
                  <w:u w:val="none"/>
                </w:rPr>
                <w:t> </w:t>
              </w:r>
              <w:r w:rsidR="003B57DE" w:rsidRPr="00B96FA6">
                <w:rPr>
                  <w:rStyle w:val="Hypertextovodkaz"/>
                  <w:bCs/>
                  <w:color w:val="auto"/>
                  <w:sz w:val="20"/>
                  <w:szCs w:val="20"/>
                  <w:u w:val="none"/>
                </w:rPr>
                <w:t>odbornou kvalifikaci a odbornou způsobilost při hornické činnosti nebo činnosti prováděné hornickým způsobem a o změně některých právních předpisů,</w:t>
              </w:r>
              <w:r w:rsidR="003B57DE" w:rsidRPr="00B96FA6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 xml:space="preserve"> ve znění pozdějších předpisů</w:t>
              </w:r>
            </w:hyperlink>
            <w:r w:rsidR="007510D5" w:rsidRPr="00B96FA6">
              <w:rPr>
                <w:bCs/>
                <w:sz w:val="20"/>
                <w:szCs w:val="20"/>
              </w:rPr>
              <w:t xml:space="preserve"> (dále jen </w:t>
            </w:r>
            <w:r w:rsidR="007510D5" w:rsidRPr="00B96FA6">
              <w:rPr>
                <w:bCs/>
                <w:i/>
                <w:sz w:val="20"/>
                <w:szCs w:val="20"/>
              </w:rPr>
              <w:t>„vyhláška“</w:t>
            </w:r>
            <w:r w:rsidR="007510D5" w:rsidRPr="00B96FA6">
              <w:rPr>
                <w:bCs/>
                <w:sz w:val="20"/>
                <w:szCs w:val="20"/>
              </w:rPr>
              <w:t>)</w:t>
            </w:r>
            <w:r w:rsidRPr="00B96FA6">
              <w:rPr>
                <w:rFonts w:cstheme="minorHAnsi"/>
                <w:sz w:val="20"/>
                <w:szCs w:val="20"/>
              </w:rPr>
              <w:t xml:space="preserve">, získá žadatel osvědčení o odborné způsobilosti </w:t>
            </w:r>
            <w:r w:rsidR="007510D5" w:rsidRPr="00B96FA6">
              <w:rPr>
                <w:rFonts w:cstheme="minorHAnsi"/>
                <w:sz w:val="20"/>
                <w:szCs w:val="20"/>
              </w:rPr>
              <w:t xml:space="preserve">pro </w:t>
            </w:r>
            <w:r w:rsidR="007510D5" w:rsidRPr="00B96FA6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FA7019" w:rsidRPr="00B96FA6">
              <w:rPr>
                <w:sz w:val="20"/>
                <w:szCs w:val="20"/>
              </w:rPr>
              <w:t xml:space="preserve">závodní </w:t>
            </w:r>
            <w:r w:rsidRPr="00B96FA6">
              <w:rPr>
                <w:rFonts w:cstheme="minorHAnsi"/>
                <w:sz w:val="20"/>
                <w:szCs w:val="20"/>
              </w:rPr>
              <w:t xml:space="preserve">podle § </w:t>
            </w:r>
            <w:r w:rsidR="007510D5" w:rsidRPr="00B96FA6">
              <w:rPr>
                <w:rFonts w:cstheme="minorHAnsi"/>
                <w:sz w:val="20"/>
                <w:szCs w:val="20"/>
              </w:rPr>
              <w:t>2</w:t>
            </w:r>
            <w:r w:rsidRPr="00B96FA6">
              <w:rPr>
                <w:rFonts w:cstheme="minorHAnsi"/>
                <w:sz w:val="20"/>
                <w:szCs w:val="20"/>
              </w:rPr>
              <w:t xml:space="preserve"> odst. 1</w:t>
            </w:r>
            <w:r w:rsidR="007510D5" w:rsidRPr="00B96FA6">
              <w:rPr>
                <w:rFonts w:cstheme="minorHAnsi"/>
                <w:sz w:val="20"/>
                <w:szCs w:val="20"/>
              </w:rPr>
              <w:t xml:space="preserve"> písm. </w:t>
            </w:r>
            <w:r w:rsidR="00B96FA6">
              <w:rPr>
                <w:rFonts w:cstheme="minorHAnsi"/>
                <w:sz w:val="20"/>
                <w:szCs w:val="20"/>
              </w:rPr>
              <w:t>c</w:t>
            </w:r>
            <w:r w:rsidR="007510D5" w:rsidRPr="00B96FA6">
              <w:rPr>
                <w:rFonts w:cstheme="minorHAnsi"/>
                <w:sz w:val="20"/>
                <w:szCs w:val="20"/>
              </w:rPr>
              <w:t>)</w:t>
            </w:r>
            <w:r w:rsidR="00777B11" w:rsidRPr="00B96FA6">
              <w:rPr>
                <w:rFonts w:cstheme="minorHAnsi"/>
                <w:sz w:val="20"/>
                <w:szCs w:val="20"/>
              </w:rPr>
              <w:t xml:space="preserve"> </w:t>
            </w:r>
            <w:r w:rsidRPr="00B96FA6">
              <w:rPr>
                <w:rFonts w:cstheme="minorHAnsi"/>
                <w:sz w:val="20"/>
                <w:szCs w:val="20"/>
              </w:rPr>
              <w:t xml:space="preserve">výše uvedené </w:t>
            </w:r>
            <w:r w:rsidR="007510D5" w:rsidRPr="00B96FA6">
              <w:rPr>
                <w:rFonts w:cstheme="minorHAnsi"/>
                <w:sz w:val="20"/>
                <w:szCs w:val="20"/>
              </w:rPr>
              <w:t>vyhlášky</w:t>
            </w:r>
            <w:r w:rsidRPr="00B96FA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F81" w:rsidRPr="00D34F81" w14:paraId="4ECA9809" w14:textId="77777777" w:rsidTr="00A600CD">
        <w:tc>
          <w:tcPr>
            <w:tcW w:w="2405" w:type="dxa"/>
          </w:tcPr>
          <w:p w14:paraId="30862D4E" w14:textId="6430A8FF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Kdy věc řešit</w:t>
            </w:r>
          </w:p>
        </w:tc>
        <w:tc>
          <w:tcPr>
            <w:tcW w:w="7223" w:type="dxa"/>
          </w:tcPr>
          <w:p w14:paraId="2684C6C7" w14:textId="77FFD07D" w:rsidR="00A576D7" w:rsidRPr="00D34F81" w:rsidRDefault="00A576D7" w:rsidP="00630740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Žádost o získání osvědčení o odborné způsobilosti </w:t>
            </w:r>
            <w:r w:rsidR="007510D5" w:rsidRPr="00D34F81">
              <w:rPr>
                <w:rFonts w:cstheme="minorHAnsi"/>
                <w:sz w:val="20"/>
                <w:szCs w:val="20"/>
              </w:rPr>
              <w:t xml:space="preserve">pro </w:t>
            </w:r>
            <w:r w:rsidR="007510D5" w:rsidRPr="00D34F81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FA7019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 xml:space="preserve">podává </w:t>
            </w:r>
            <w:r w:rsidR="00C30571" w:rsidRPr="00D34F81">
              <w:rPr>
                <w:rFonts w:cstheme="minorHAnsi"/>
                <w:sz w:val="20"/>
                <w:szCs w:val="20"/>
              </w:rPr>
              <w:t xml:space="preserve">žadatel </w:t>
            </w:r>
            <w:r w:rsidR="007510D5" w:rsidRPr="00D34F81">
              <w:rPr>
                <w:rFonts w:cstheme="minorHAnsi"/>
                <w:sz w:val="20"/>
                <w:szCs w:val="20"/>
              </w:rPr>
              <w:t>v</w:t>
            </w:r>
            <w:r w:rsidR="00D31D31" w:rsidRPr="00D34F81">
              <w:rPr>
                <w:rFonts w:cstheme="minorHAnsi"/>
                <w:sz w:val="20"/>
                <w:szCs w:val="20"/>
              </w:rPr>
              <w:t> </w:t>
            </w:r>
            <w:r w:rsidR="007510D5" w:rsidRPr="00D34F81">
              <w:rPr>
                <w:rFonts w:cstheme="minorHAnsi"/>
                <w:sz w:val="20"/>
                <w:szCs w:val="20"/>
              </w:rPr>
              <w:t>případě</w:t>
            </w:r>
            <w:r w:rsidR="00D31D31" w:rsidRPr="00D34F81">
              <w:rPr>
                <w:rFonts w:cstheme="minorHAnsi"/>
                <w:sz w:val="20"/>
                <w:szCs w:val="20"/>
              </w:rPr>
              <w:t xml:space="preserve">, že </w:t>
            </w:r>
            <w:r w:rsidR="006F41F7" w:rsidRPr="00D34F81">
              <w:rPr>
                <w:rFonts w:cstheme="minorHAnsi"/>
                <w:sz w:val="20"/>
                <w:szCs w:val="20"/>
              </w:rPr>
              <w:t xml:space="preserve">chce být </w:t>
            </w:r>
            <w:r w:rsidR="00630740" w:rsidRPr="00D34F81">
              <w:rPr>
                <w:rFonts w:cstheme="minorHAnsi"/>
                <w:sz w:val="20"/>
                <w:szCs w:val="20"/>
              </w:rPr>
              <w:t xml:space="preserve">osoba </w:t>
            </w:r>
            <w:r w:rsidR="00FA7019" w:rsidRPr="00D34F8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odpovědná </w:t>
            </w:r>
            <w:r w:rsidR="00B96FA6" w:rsidRPr="00B96FA6">
              <w:rPr>
                <w:rFonts w:eastAsia="Times New Roman" w:cstheme="minorHAnsi"/>
                <w:sz w:val="20"/>
                <w:szCs w:val="20"/>
                <w:lang w:eastAsia="cs-CZ"/>
              </w:rPr>
              <w:t>za bezpečné a odborné řízení hornické činnosti nebo činnosti prováděné hornickým způsobem na provozech, kde není stanovena funkce závodního dolu nebo závodního lomu</w:t>
            </w:r>
            <w:r w:rsidR="00110A13" w:rsidRPr="00D34F81">
              <w:rPr>
                <w:rFonts w:cstheme="minorHAnsi"/>
                <w:sz w:val="20"/>
                <w:szCs w:val="20"/>
              </w:rPr>
              <w:t>.</w:t>
            </w:r>
            <w:r w:rsidR="00727F0B" w:rsidRPr="00D34F81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 xml:space="preserve">Osvědčení </w:t>
            </w:r>
            <w:r w:rsidR="00727F0B" w:rsidRPr="00D34F81">
              <w:rPr>
                <w:rFonts w:cstheme="minorHAnsi"/>
                <w:sz w:val="20"/>
                <w:szCs w:val="20"/>
              </w:rPr>
              <w:t xml:space="preserve">o odborné způsobilosti </w:t>
            </w:r>
            <w:r w:rsidR="00FA7019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 xml:space="preserve">se vydává fyzické osobě, která </w:t>
            </w:r>
            <w:r w:rsidR="00494636" w:rsidRPr="00D34F81">
              <w:rPr>
                <w:rFonts w:cstheme="minorHAnsi"/>
                <w:sz w:val="20"/>
                <w:szCs w:val="20"/>
              </w:rPr>
              <w:t>má</w:t>
            </w:r>
            <w:r w:rsidR="00C30571" w:rsidRPr="00D34F81">
              <w:rPr>
                <w:rFonts w:cstheme="minorHAnsi"/>
                <w:sz w:val="20"/>
                <w:szCs w:val="20"/>
              </w:rPr>
              <w:t xml:space="preserve"> odbornou kvalifikaci </w:t>
            </w:r>
            <w:r w:rsidR="00B96FA6" w:rsidRPr="00B96FA6">
              <w:rPr>
                <w:rFonts w:cstheme="minorHAnsi"/>
                <w:sz w:val="20"/>
                <w:szCs w:val="20"/>
              </w:rPr>
              <w:t>získanou absolvováním alespoň bakalářského studijního programu a odbornou praxi v příslušné regulované činnosti alespoň dva roky, nebo alespoň odbornou kvalifikaci v rozsahu středního vzdělání s maturitní zkouškou a odbornou praxi při hornické činnosti nebo činnosti prováděné hornickým způsobem alespoň čtyři roky</w:t>
            </w:r>
            <w:r w:rsidR="0098471C" w:rsidRPr="0098471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C30571" w:rsidRPr="00D34F81">
              <w:rPr>
                <w:rFonts w:cstheme="minorHAnsi"/>
                <w:sz w:val="20"/>
                <w:szCs w:val="20"/>
              </w:rPr>
              <w:t>a</w:t>
            </w:r>
            <w:r w:rsidRPr="00D34F81">
              <w:rPr>
                <w:rFonts w:cstheme="minorHAnsi"/>
                <w:sz w:val="20"/>
                <w:szCs w:val="20"/>
              </w:rPr>
              <w:t xml:space="preserve"> ne</w:t>
            </w:r>
            <w:r w:rsidR="00C30571" w:rsidRPr="00D34F81">
              <w:rPr>
                <w:rFonts w:cstheme="minorHAnsi"/>
                <w:sz w:val="20"/>
                <w:szCs w:val="20"/>
              </w:rPr>
              <w:t>ní-li omezena její svéprávnost</w:t>
            </w:r>
            <w:r w:rsidRPr="00D34F8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F81" w:rsidRPr="00D34F81" w14:paraId="581C4155" w14:textId="77777777" w:rsidTr="00A600CD">
        <w:tc>
          <w:tcPr>
            <w:tcW w:w="2405" w:type="dxa"/>
          </w:tcPr>
          <w:p w14:paraId="4D375FA5" w14:textId="3DE75230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elektronicky</w:t>
            </w:r>
          </w:p>
        </w:tc>
        <w:tc>
          <w:tcPr>
            <w:tcW w:w="7223" w:type="dxa"/>
          </w:tcPr>
          <w:p w14:paraId="7C6FA7D9" w14:textId="2BEE4E3D" w:rsidR="00A576D7" w:rsidRPr="00D34F81" w:rsidRDefault="00A576D7" w:rsidP="00A576D7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Žadateli o získání osvědčení o odborné způsobilosti </w:t>
            </w:r>
            <w:r w:rsidR="004B61BF" w:rsidRPr="00D34F81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0C441E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>se doporučuje, aby kromě obecných náležitostí podání podle § 37 odst. 2 zákona č. 500/2004 Sb., správní řád, doložil:</w:t>
            </w:r>
          </w:p>
          <w:p w14:paraId="62872A57" w14:textId="7749CDE4" w:rsidR="00A576D7" w:rsidRPr="00D34F81" w:rsidRDefault="0046452C" w:rsidP="00A576D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4F81">
              <w:rPr>
                <w:rFonts w:ascii="Calibri" w:hAnsi="Calibri" w:cs="Calibri"/>
                <w:sz w:val="20"/>
                <w:szCs w:val="20"/>
              </w:rPr>
              <w:t>úředně ověřené kopie dokladů o odborné kvalifikaci</w:t>
            </w:r>
            <w:r w:rsidR="00A576D7" w:rsidRPr="00D34F81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1D94D96" w14:textId="77777777" w:rsidR="009A1FA2" w:rsidRPr="00D34F81" w:rsidRDefault="0046452C" w:rsidP="00110A1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ascii="Calibri" w:hAnsi="Calibri" w:cs="Calibri"/>
                <w:sz w:val="20"/>
                <w:szCs w:val="20"/>
              </w:rPr>
              <w:t>doklady o dosavadní činnosti v oblasti hornické činnosti nebo činnosti prováděné hornickým způsobem</w:t>
            </w:r>
          </w:p>
          <w:p w14:paraId="7A7791AB" w14:textId="479439C8" w:rsidR="00A576D7" w:rsidRPr="00D34F81" w:rsidRDefault="009A1FA2" w:rsidP="009A1FA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ascii="Calibri" w:hAnsi="Calibri" w:cs="Calibri"/>
                <w:sz w:val="20"/>
                <w:szCs w:val="20"/>
              </w:rPr>
              <w:t>vzorovou dokumentaci podle § 1 písm. g) vyhlášky, kterou zpracoval nebo se na jejím zpracování podílel.</w:t>
            </w:r>
          </w:p>
        </w:tc>
      </w:tr>
      <w:tr w:rsidR="00D34F81" w:rsidRPr="00D34F81" w14:paraId="2920DFAC" w14:textId="77777777" w:rsidTr="00A600CD">
        <w:tc>
          <w:tcPr>
            <w:tcW w:w="2405" w:type="dxa"/>
          </w:tcPr>
          <w:p w14:paraId="4F034F97" w14:textId="5E3844F2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jinak než elektronicky</w:t>
            </w:r>
          </w:p>
        </w:tc>
        <w:tc>
          <w:tcPr>
            <w:tcW w:w="7223" w:type="dxa"/>
          </w:tcPr>
          <w:p w14:paraId="4D113B68" w14:textId="703C3354" w:rsidR="00A576D7" w:rsidRPr="00D34F81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Pro náležitosti žádosti o získání osvědčení </w:t>
            </w:r>
            <w:r w:rsidR="00FB269A" w:rsidRPr="00D34F81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D34F81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C441E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>v listinné podobě platí obdobně informace uvedené pro podání žádosti elektronicky, jak je uvedeno v předchozím bodě.</w:t>
            </w:r>
          </w:p>
        </w:tc>
      </w:tr>
      <w:tr w:rsidR="00D34F81" w:rsidRPr="00D34F81" w14:paraId="70F72F9E" w14:textId="77777777" w:rsidTr="00A600CD">
        <w:tc>
          <w:tcPr>
            <w:tcW w:w="2405" w:type="dxa"/>
          </w:tcPr>
          <w:p w14:paraId="6D31899F" w14:textId="60008C2F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Kde a jakým způsobem lze úkon iniciovat elektronicky</w:t>
            </w:r>
          </w:p>
        </w:tc>
        <w:tc>
          <w:tcPr>
            <w:tcW w:w="7223" w:type="dxa"/>
          </w:tcPr>
          <w:p w14:paraId="2079852F" w14:textId="7D63B995" w:rsidR="00A576D7" w:rsidRPr="00D34F81" w:rsidRDefault="009A5B7B" w:rsidP="007405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0268D6">
              <w:rPr>
                <w:rFonts w:cstheme="minorHAnsi"/>
                <w:sz w:val="20"/>
                <w:szCs w:val="20"/>
              </w:rPr>
              <w:t xml:space="preserve">Žádost o získání osvědčení o odborné způsobilosti pro </w:t>
            </w:r>
            <w:r w:rsidRPr="000268D6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81216E" w:rsidRPr="00D34F81">
              <w:rPr>
                <w:rFonts w:cstheme="minorHAnsi"/>
                <w:sz w:val="20"/>
                <w:szCs w:val="20"/>
              </w:rPr>
              <w:t>závodní</w:t>
            </w:r>
            <w:r w:rsidR="0081216E" w:rsidRPr="000268D6">
              <w:rPr>
                <w:rFonts w:cstheme="minorHAnsi"/>
                <w:sz w:val="20"/>
                <w:szCs w:val="20"/>
              </w:rPr>
              <w:t xml:space="preserve"> </w:t>
            </w:r>
            <w:r w:rsidRPr="000268D6">
              <w:rPr>
                <w:rFonts w:cstheme="minorHAnsi"/>
                <w:sz w:val="20"/>
                <w:szCs w:val="20"/>
              </w:rPr>
              <w:t xml:space="preserve">lze podat elektronicky prostřednictvím formuláře dostupného na adrese </w:t>
            </w:r>
            <w:hyperlink r:id="rId6" w:history="1">
              <w:r w:rsidRPr="0027269F">
                <w:rPr>
                  <w:rStyle w:val="Hypertextovodkaz"/>
                  <w:rFonts w:cstheme="minorHAnsi"/>
                  <w:sz w:val="20"/>
                  <w:szCs w:val="20"/>
                </w:rPr>
                <w:t>https://verejnost.cbu.gov.cz/web/portal/-/formular-a05f01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268D6">
              <w:rPr>
                <w:sz w:val="20"/>
                <w:szCs w:val="20"/>
              </w:rPr>
              <w:t xml:space="preserve">za podmínky autentizace s pomocí datové schránky nebo s pomocí uznávaného elektronického podpisu, případně vyplněním téhož formuláře a zasláním jeho výstupu </w:t>
            </w:r>
            <w:r w:rsidRPr="0027269F">
              <w:rPr>
                <w:sz w:val="20"/>
                <w:szCs w:val="20"/>
              </w:rPr>
              <w:t xml:space="preserve">místně příslušnému obvodnímu báňskému úřadu </w:t>
            </w:r>
            <w:r w:rsidRPr="000268D6">
              <w:rPr>
                <w:sz w:val="20"/>
                <w:szCs w:val="20"/>
              </w:rPr>
              <w:t xml:space="preserve">skrze datové schránky nebo zprávou skrze elektronickou podatelnu </w:t>
            </w:r>
            <w:r w:rsidRPr="0027269F">
              <w:rPr>
                <w:sz w:val="20"/>
                <w:szCs w:val="20"/>
              </w:rPr>
              <w:t xml:space="preserve">příslušného obvodního báňského úřadu </w:t>
            </w:r>
            <w:r w:rsidRPr="000268D6">
              <w:rPr>
                <w:sz w:val="20"/>
                <w:szCs w:val="20"/>
              </w:rPr>
              <w:t xml:space="preserve">s uznávaným elektronickým podpisem. Alternativně lze žádost podat </w:t>
            </w:r>
            <w:r w:rsidRPr="0027269F">
              <w:rPr>
                <w:sz w:val="20"/>
                <w:szCs w:val="20"/>
              </w:rPr>
              <w:t xml:space="preserve">místně příslušnému obvodnímu báňskému úřadu </w:t>
            </w:r>
            <w:r w:rsidRPr="000268D6">
              <w:rPr>
                <w:sz w:val="20"/>
                <w:szCs w:val="20"/>
              </w:rPr>
              <w:t>volnou formou skrze datové schránky nebo zprávou skrze elektronickou podatelnu místně příslušného obvodního báňského úřadu s uznávaným elektronickým podpisem.</w:t>
            </w:r>
          </w:p>
        </w:tc>
      </w:tr>
      <w:tr w:rsidR="00D34F81" w:rsidRPr="00D34F81" w14:paraId="7FF987E0" w14:textId="77777777" w:rsidTr="00A600CD">
        <w:tc>
          <w:tcPr>
            <w:tcW w:w="2405" w:type="dxa"/>
          </w:tcPr>
          <w:p w14:paraId="55EAAE8B" w14:textId="442FA13D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Kde a jakým jiným způsobem než elektronicky lze úkon iniciovat</w:t>
            </w:r>
          </w:p>
        </w:tc>
        <w:tc>
          <w:tcPr>
            <w:tcW w:w="7223" w:type="dxa"/>
          </w:tcPr>
          <w:p w14:paraId="2736E4F0" w14:textId="37E1A7A4" w:rsidR="00A576D7" w:rsidRPr="00D34F81" w:rsidRDefault="00A576D7" w:rsidP="007405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Žádost o získání osvědčení o odborné způsobilosti </w:t>
            </w:r>
            <w:r w:rsidR="00FB269A" w:rsidRPr="00D34F81">
              <w:rPr>
                <w:rFonts w:cstheme="minorHAnsi"/>
                <w:sz w:val="20"/>
                <w:szCs w:val="20"/>
              </w:rPr>
              <w:t xml:space="preserve">pro </w:t>
            </w:r>
            <w:r w:rsidR="00FB269A" w:rsidRPr="00D34F81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0C441E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 xml:space="preserve">lze podat v listinné podobě </w:t>
            </w:r>
            <w:r w:rsidR="004B61BF" w:rsidRPr="00D34F81">
              <w:rPr>
                <w:rFonts w:cstheme="minorHAnsi"/>
                <w:sz w:val="20"/>
                <w:szCs w:val="20"/>
              </w:rPr>
              <w:t xml:space="preserve">na </w:t>
            </w:r>
            <w:r w:rsidR="004B61BF" w:rsidRPr="00D34F81">
              <w:rPr>
                <w:sz w:val="20"/>
                <w:szCs w:val="20"/>
              </w:rPr>
              <w:t xml:space="preserve">podatelnu </w:t>
            </w:r>
            <w:r w:rsidR="0098471C">
              <w:rPr>
                <w:sz w:val="20"/>
                <w:szCs w:val="20"/>
              </w:rPr>
              <w:t xml:space="preserve">místně příslušného obvodního </w:t>
            </w:r>
            <w:r w:rsidRPr="00D34F81">
              <w:rPr>
                <w:rFonts w:cstheme="minorHAnsi"/>
                <w:sz w:val="20"/>
                <w:szCs w:val="20"/>
              </w:rPr>
              <w:t>báňské</w:t>
            </w:r>
            <w:r w:rsidR="000C441E" w:rsidRPr="00D34F81">
              <w:rPr>
                <w:rFonts w:cstheme="minorHAnsi"/>
                <w:sz w:val="20"/>
                <w:szCs w:val="20"/>
              </w:rPr>
              <w:t>ho</w:t>
            </w:r>
            <w:r w:rsidRPr="00D34F81">
              <w:rPr>
                <w:rFonts w:cstheme="minorHAnsi"/>
                <w:sz w:val="20"/>
                <w:szCs w:val="20"/>
              </w:rPr>
              <w:t xml:space="preserve"> úřadu</w:t>
            </w:r>
            <w:r w:rsidRPr="00D34F81" w:rsidDel="00581B98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>osobně nebo za využití poskytovatele poštovních služeb.</w:t>
            </w:r>
          </w:p>
        </w:tc>
      </w:tr>
      <w:tr w:rsidR="00D34F81" w:rsidRPr="00D34F81" w14:paraId="34CCEDBB" w14:textId="77777777" w:rsidTr="00A600CD">
        <w:tc>
          <w:tcPr>
            <w:tcW w:w="2405" w:type="dxa"/>
          </w:tcPr>
          <w:p w14:paraId="22DEA186" w14:textId="1C7FADFF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Výše poplatku při iniciaci úkonu provedené elektronicky</w:t>
            </w:r>
          </w:p>
        </w:tc>
        <w:tc>
          <w:tcPr>
            <w:tcW w:w="7223" w:type="dxa"/>
          </w:tcPr>
          <w:p w14:paraId="0B56EE68" w14:textId="6686CDDD" w:rsidR="009A5B7B" w:rsidRPr="008437AB" w:rsidRDefault="009A5B7B" w:rsidP="009A5B7B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7AB">
              <w:rPr>
                <w:rFonts w:cstheme="minorHAnsi"/>
                <w:sz w:val="20"/>
                <w:szCs w:val="20"/>
              </w:rPr>
              <w:t xml:space="preserve">Správní poplatek za vydání osvědčení o odborné způsobilosti pro </w:t>
            </w:r>
            <w:r w:rsidRPr="008437AB">
              <w:rPr>
                <w:rFonts w:cstheme="minorHAnsi"/>
                <w:bCs/>
                <w:sz w:val="20"/>
                <w:szCs w:val="20"/>
              </w:rPr>
              <w:t xml:space="preserve">výkon funkce </w:t>
            </w:r>
            <w:r w:rsidR="0081216E" w:rsidRPr="00D34F81">
              <w:rPr>
                <w:rFonts w:cstheme="minorHAnsi"/>
                <w:sz w:val="20"/>
                <w:szCs w:val="20"/>
              </w:rPr>
              <w:t>závodní</w:t>
            </w:r>
            <w:r w:rsidRPr="008437AB">
              <w:rPr>
                <w:rFonts w:cstheme="minorHAnsi"/>
                <w:sz w:val="20"/>
                <w:szCs w:val="20"/>
              </w:rPr>
              <w:t xml:space="preserve"> činí 1 000 Kč (položka </w:t>
            </w:r>
            <w:r w:rsidRPr="008437AB">
              <w:rPr>
                <w:sz w:val="20"/>
                <w:szCs w:val="20"/>
              </w:rPr>
              <w:t>22 písm. b</w:t>
            </w:r>
            <w:r w:rsidRPr="008437AB">
              <w:rPr>
                <w:rFonts w:cstheme="minorHAnsi"/>
                <w:sz w:val="20"/>
                <w:szCs w:val="20"/>
              </w:rPr>
              <w:t>) Přílohy zákon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437AB">
              <w:rPr>
                <w:rFonts w:cstheme="minorHAnsi"/>
                <w:sz w:val="20"/>
                <w:szCs w:val="20"/>
              </w:rPr>
              <w:t xml:space="preserve"> č. 634/2004 Sb., o správních poplatcích, ve znění pozdějších předpisů). </w:t>
            </w:r>
          </w:p>
          <w:p w14:paraId="2104B777" w14:textId="77777777" w:rsidR="009A5B7B" w:rsidRDefault="009A5B7B" w:rsidP="009A5B7B">
            <w:pPr>
              <w:jc w:val="both"/>
              <w:rPr>
                <w:rFonts w:cstheme="minorHAnsi"/>
                <w:sz w:val="20"/>
                <w:szCs w:val="20"/>
              </w:rPr>
            </w:pPr>
            <w:r w:rsidRPr="0027269F">
              <w:rPr>
                <w:rFonts w:cstheme="minorHAnsi"/>
                <w:sz w:val="20"/>
                <w:szCs w:val="20"/>
              </w:rPr>
              <w:t xml:space="preserve">V případě elektronického podání žádosti prostřednictvím formuláře dostupného </w:t>
            </w:r>
            <w:r>
              <w:rPr>
                <w:rFonts w:cstheme="minorHAnsi"/>
                <w:sz w:val="20"/>
                <w:szCs w:val="20"/>
              </w:rPr>
              <w:t>na </w:t>
            </w:r>
            <w:r w:rsidRPr="0027269F">
              <w:rPr>
                <w:rFonts w:cstheme="minorHAnsi"/>
                <w:sz w:val="20"/>
                <w:szCs w:val="20"/>
              </w:rPr>
              <w:t xml:space="preserve">adrese </w:t>
            </w:r>
            <w:hyperlink r:id="rId7" w:history="1">
              <w:r w:rsidRPr="0027269F">
                <w:rPr>
                  <w:rStyle w:val="Hypertextovodkaz"/>
                  <w:rFonts w:cstheme="minorHAnsi"/>
                  <w:sz w:val="20"/>
                  <w:szCs w:val="20"/>
                </w:rPr>
                <w:t>https://verejnost.cbu.gov.cz/web/portal/-/formular-a05f01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269F">
              <w:rPr>
                <w:rFonts w:cstheme="minorHAnsi"/>
                <w:sz w:val="20"/>
                <w:szCs w:val="20"/>
              </w:rPr>
              <w:t>a odeslaným prostřednictvím vlastní datové schránky, nebo sítí elektronických komunikací (e-mailem) jako podání podepsané zaručeným elektronickým podpisem založeném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7269F">
              <w:rPr>
                <w:rFonts w:cstheme="minorHAnsi"/>
                <w:sz w:val="20"/>
                <w:szCs w:val="20"/>
              </w:rPr>
              <w:t xml:space="preserve">kvalifikovaném certifikátu pro elektronický podpis nebo kvalifikovaným elektronickým podpisem, je správní poplatek snížen na 800 Kč. </w:t>
            </w:r>
          </w:p>
          <w:p w14:paraId="4CFF2619" w14:textId="77777777" w:rsidR="009A5B7B" w:rsidRDefault="009A5B7B" w:rsidP="009A5B7B">
            <w:pPr>
              <w:jc w:val="both"/>
              <w:rPr>
                <w:rFonts w:cstheme="minorHAnsi"/>
                <w:sz w:val="20"/>
                <w:szCs w:val="20"/>
              </w:rPr>
            </w:pPr>
            <w:r w:rsidRPr="0027269F">
              <w:rPr>
                <w:rFonts w:cstheme="minorHAnsi"/>
                <w:sz w:val="20"/>
                <w:szCs w:val="20"/>
              </w:rPr>
              <w:lastRenderedPageBreak/>
              <w:t xml:space="preserve">Správní poplatek je vyměřen a vybírán v české měně. Lze ho zaplatit </w:t>
            </w:r>
            <w:r>
              <w:rPr>
                <w:rFonts w:cstheme="minorHAnsi"/>
                <w:sz w:val="20"/>
                <w:szCs w:val="20"/>
              </w:rPr>
              <w:t xml:space="preserve">pouze </w:t>
            </w:r>
            <w:r w:rsidRPr="0027269F">
              <w:rPr>
                <w:rFonts w:cstheme="minorHAnsi"/>
                <w:sz w:val="20"/>
                <w:szCs w:val="20"/>
              </w:rPr>
              <w:t xml:space="preserve">bezhotovostně na příslušný účet Českého báňského úřadu. </w:t>
            </w:r>
          </w:p>
          <w:p w14:paraId="51E762FA" w14:textId="73656D10" w:rsidR="00A576D7" w:rsidRPr="00D34F81" w:rsidRDefault="009A5B7B" w:rsidP="009A5B7B">
            <w:pPr>
              <w:jc w:val="both"/>
              <w:rPr>
                <w:rFonts w:cstheme="minorHAnsi"/>
                <w:sz w:val="20"/>
                <w:szCs w:val="20"/>
              </w:rPr>
            </w:pPr>
            <w:r w:rsidRPr="00F416EB">
              <w:rPr>
                <w:rFonts w:cstheme="minorHAnsi"/>
                <w:sz w:val="20"/>
                <w:szCs w:val="20"/>
              </w:rPr>
              <w:t>Po doručení předmětné žádosti místně příslušnému obvodnímu báňskému úřadu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416EB">
              <w:rPr>
                <w:rFonts w:cstheme="minorHAnsi"/>
                <w:sz w:val="20"/>
                <w:szCs w:val="20"/>
              </w:rPr>
              <w:t>po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416EB">
              <w:rPr>
                <w:rFonts w:cstheme="minorHAnsi"/>
                <w:sz w:val="20"/>
                <w:szCs w:val="20"/>
              </w:rPr>
              <w:t>jejím zaevidování, budou žadateli ve výzvě sděleny údaje k provedení platby (číslo účtu, výše správního poplatku a variabilní symbol k platbě), konstantní symbol platby je 1148. Poplatek je splatný před provedením požadovaného úkonu.</w:t>
            </w:r>
          </w:p>
        </w:tc>
      </w:tr>
      <w:tr w:rsidR="00D34F81" w:rsidRPr="00D34F81" w14:paraId="5205B137" w14:textId="77777777" w:rsidTr="00A600CD">
        <w:tc>
          <w:tcPr>
            <w:tcW w:w="2405" w:type="dxa"/>
          </w:tcPr>
          <w:p w14:paraId="34C901C4" w14:textId="2606D1F4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Výše poplatku při iniciaci úkonu provedené jinak než elektronicky</w:t>
            </w:r>
          </w:p>
        </w:tc>
        <w:tc>
          <w:tcPr>
            <w:tcW w:w="7223" w:type="dxa"/>
          </w:tcPr>
          <w:p w14:paraId="4C76E051" w14:textId="3B3CC38A" w:rsidR="009A5B7B" w:rsidRDefault="009A5B7B" w:rsidP="009A5B7B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248">
              <w:rPr>
                <w:rFonts w:cstheme="minorHAnsi"/>
                <w:sz w:val="20"/>
                <w:szCs w:val="20"/>
              </w:rPr>
              <w:t xml:space="preserve">Správní poplatek za vydání osvědčení o odborné způsobilosti k výkonu funkce </w:t>
            </w:r>
            <w:r w:rsidR="0081216E" w:rsidRPr="00D34F81">
              <w:rPr>
                <w:rFonts w:cstheme="minorHAnsi"/>
                <w:sz w:val="20"/>
                <w:szCs w:val="20"/>
              </w:rPr>
              <w:t>závodní</w:t>
            </w:r>
            <w:r w:rsidR="0081216E" w:rsidRPr="002C0248">
              <w:rPr>
                <w:rFonts w:cstheme="minorHAnsi"/>
                <w:sz w:val="20"/>
                <w:szCs w:val="20"/>
              </w:rPr>
              <w:t xml:space="preserve"> </w:t>
            </w:r>
            <w:r w:rsidRPr="002C0248">
              <w:rPr>
                <w:rFonts w:cstheme="minorHAnsi"/>
                <w:sz w:val="20"/>
                <w:szCs w:val="20"/>
              </w:rPr>
              <w:t xml:space="preserve">činí 1 000 Kč (položka </w:t>
            </w:r>
            <w:r>
              <w:rPr>
                <w:rFonts w:cstheme="minorHAnsi"/>
                <w:sz w:val="20"/>
                <w:szCs w:val="20"/>
              </w:rPr>
              <w:t>22 písm. b)</w:t>
            </w:r>
            <w:r w:rsidRPr="002C0248">
              <w:rPr>
                <w:rFonts w:cstheme="minorHAnsi"/>
                <w:sz w:val="20"/>
                <w:szCs w:val="20"/>
              </w:rPr>
              <w:t xml:space="preserve"> Přílohy zákona č. 634/2004 Sb.). </w:t>
            </w:r>
          </w:p>
          <w:p w14:paraId="078868E2" w14:textId="77777777" w:rsidR="009A5B7B" w:rsidRPr="00F416EB" w:rsidRDefault="009A5B7B" w:rsidP="009A5B7B">
            <w:pPr>
              <w:jc w:val="both"/>
              <w:rPr>
                <w:rFonts w:cstheme="minorHAnsi"/>
                <w:sz w:val="20"/>
                <w:szCs w:val="20"/>
              </w:rPr>
            </w:pPr>
            <w:r w:rsidRPr="00F416EB">
              <w:rPr>
                <w:rFonts w:cstheme="minorHAnsi"/>
                <w:sz w:val="20"/>
                <w:szCs w:val="20"/>
              </w:rPr>
              <w:t xml:space="preserve">Správní poplatek je vyměřen a vybírán v české měně. Lze ho zaplatit pouze bezhotovostně na příslušný účet Českého báňského úřadu. </w:t>
            </w:r>
          </w:p>
          <w:p w14:paraId="1E558616" w14:textId="172C5755" w:rsidR="00A576D7" w:rsidRPr="00D34F81" w:rsidRDefault="009A5B7B" w:rsidP="009A5B7B">
            <w:pPr>
              <w:jc w:val="both"/>
              <w:rPr>
                <w:rFonts w:cstheme="minorHAnsi"/>
                <w:sz w:val="20"/>
                <w:szCs w:val="20"/>
              </w:rPr>
            </w:pPr>
            <w:r w:rsidRPr="00F416EB">
              <w:rPr>
                <w:rFonts w:cstheme="minorHAnsi"/>
                <w:sz w:val="20"/>
                <w:szCs w:val="20"/>
              </w:rPr>
              <w:t>Po doručení předmětné žádosti místně příslušnému obvodnímu báňskému úřadu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416EB">
              <w:rPr>
                <w:rFonts w:cstheme="minorHAnsi"/>
                <w:sz w:val="20"/>
                <w:szCs w:val="20"/>
              </w:rPr>
              <w:t>po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416EB">
              <w:rPr>
                <w:rFonts w:cstheme="minorHAnsi"/>
                <w:sz w:val="20"/>
                <w:szCs w:val="20"/>
              </w:rPr>
              <w:t>jejím zaevidování, budou žadateli ve výzvě sděleny údaje k provedení platby (číslo účtu, výše správního poplatku a variabilní symbol k platbě), konstantní symbol platby je 1148. Poplatek je splatný před provedením požadovaného úkonu.</w:t>
            </w:r>
          </w:p>
        </w:tc>
      </w:tr>
      <w:tr w:rsidR="00D34F81" w:rsidRPr="00D34F81" w14:paraId="1E9F0916" w14:textId="77777777" w:rsidTr="00A600CD">
        <w:tc>
          <w:tcPr>
            <w:tcW w:w="2405" w:type="dxa"/>
          </w:tcPr>
          <w:p w14:paraId="3F6C5FCD" w14:textId="3B8F8EE0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Výše dávky nebo jiného plnění, pokud je předmětem úkonu</w:t>
            </w:r>
          </w:p>
        </w:tc>
        <w:tc>
          <w:tcPr>
            <w:tcW w:w="7223" w:type="dxa"/>
          </w:tcPr>
          <w:p w14:paraId="3BA406A0" w14:textId="113DC2B3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Úkon není zatížen jiným správním poplatkem.</w:t>
            </w:r>
          </w:p>
        </w:tc>
      </w:tr>
      <w:tr w:rsidR="00D34F81" w:rsidRPr="00D34F81" w14:paraId="14B800B1" w14:textId="77777777" w:rsidTr="00A600CD">
        <w:tc>
          <w:tcPr>
            <w:tcW w:w="2405" w:type="dxa"/>
          </w:tcPr>
          <w:p w14:paraId="562C461E" w14:textId="3476594A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Opravné prostředky</w:t>
            </w:r>
          </w:p>
        </w:tc>
        <w:tc>
          <w:tcPr>
            <w:tcW w:w="7223" w:type="dxa"/>
          </w:tcPr>
          <w:p w14:paraId="7B8ABE6B" w14:textId="7663F3C0" w:rsidR="00A576D7" w:rsidRPr="00D34F81" w:rsidRDefault="00A576D7" w:rsidP="006F41F7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Neúspěšnou zkoušku k prokázání teoretických a praktických znalostí potřebných k</w:t>
            </w:r>
            <w:r w:rsidR="003A4301" w:rsidRPr="00D34F81">
              <w:rPr>
                <w:rFonts w:cstheme="minorHAnsi"/>
                <w:sz w:val="20"/>
                <w:szCs w:val="20"/>
              </w:rPr>
              <w:t xml:space="preserve"> výkonu funkce </w:t>
            </w:r>
            <w:r w:rsidR="009C72A9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 xml:space="preserve">lze opakovat pouze jednou, v termínu stanoveným předsedou zkušební komise. Opravné prostředky proti rozhodnutí o zamítnutí žádosti o vydání osvědčení o odborné způsobilosti </w:t>
            </w:r>
            <w:r w:rsidR="003A4301" w:rsidRPr="00D34F81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9C72A9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>lze uplatnit v souladu se zákonem č. 500/2004 Sb.</w:t>
            </w:r>
          </w:p>
        </w:tc>
      </w:tr>
      <w:tr w:rsidR="00D34F81" w:rsidRPr="00D34F81" w14:paraId="4F3FA214" w14:textId="77777777" w:rsidTr="00A600CD">
        <w:tc>
          <w:tcPr>
            <w:tcW w:w="2405" w:type="dxa"/>
          </w:tcPr>
          <w:p w14:paraId="71FF367A" w14:textId="59244325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Časté dotazy</w:t>
            </w:r>
          </w:p>
        </w:tc>
        <w:tc>
          <w:tcPr>
            <w:tcW w:w="7223" w:type="dxa"/>
          </w:tcPr>
          <w:p w14:paraId="66D9DEA7" w14:textId="6E62E8EB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34F81" w:rsidRPr="00D34F81" w14:paraId="3659B6C2" w14:textId="77777777" w:rsidTr="00A600CD">
        <w:tc>
          <w:tcPr>
            <w:tcW w:w="2405" w:type="dxa"/>
          </w:tcPr>
          <w:p w14:paraId="5739CB4E" w14:textId="68D00977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Sankce</w:t>
            </w:r>
          </w:p>
        </w:tc>
        <w:tc>
          <w:tcPr>
            <w:tcW w:w="7223" w:type="dxa"/>
          </w:tcPr>
          <w:p w14:paraId="5F395AB5" w14:textId="77777777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4F81" w:rsidRPr="00D34F81" w14:paraId="6DAF03C7" w14:textId="77777777" w:rsidTr="00A600CD">
        <w:tc>
          <w:tcPr>
            <w:tcW w:w="2405" w:type="dxa"/>
          </w:tcPr>
          <w:p w14:paraId="2AC5049F" w14:textId="20279A4D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Působnost</w:t>
            </w:r>
          </w:p>
        </w:tc>
        <w:tc>
          <w:tcPr>
            <w:tcW w:w="7223" w:type="dxa"/>
          </w:tcPr>
          <w:p w14:paraId="634F20ED" w14:textId="72AC47EE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Státní správa vykonávaná státním orgánem</w:t>
            </w:r>
          </w:p>
        </w:tc>
      </w:tr>
      <w:tr w:rsidR="00D34F81" w:rsidRPr="00D34F81" w14:paraId="3F0C212E" w14:textId="77777777" w:rsidTr="00A600CD">
        <w:tc>
          <w:tcPr>
            <w:tcW w:w="2405" w:type="dxa"/>
          </w:tcPr>
          <w:p w14:paraId="6E30E7C5" w14:textId="6800E99A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7223" w:type="dxa"/>
          </w:tcPr>
          <w:p w14:paraId="653861C8" w14:textId="78172DBA" w:rsidR="00A576D7" w:rsidRPr="00D34F81" w:rsidRDefault="00511966" w:rsidP="00630740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Hornická činnost, č</w:t>
            </w:r>
            <w:r w:rsidR="003A4301" w:rsidRPr="00D34F81">
              <w:rPr>
                <w:rFonts w:cstheme="minorHAnsi"/>
                <w:sz w:val="20"/>
                <w:szCs w:val="20"/>
              </w:rPr>
              <w:t>innos</w:t>
            </w:r>
            <w:r w:rsidR="00630740" w:rsidRPr="00D34F81">
              <w:rPr>
                <w:rFonts w:cstheme="minorHAnsi"/>
                <w:sz w:val="20"/>
                <w:szCs w:val="20"/>
              </w:rPr>
              <w:t>t prováděná hornickým způsobem</w:t>
            </w:r>
          </w:p>
        </w:tc>
      </w:tr>
      <w:tr w:rsidR="00D34F81" w:rsidRPr="00D34F81" w14:paraId="418BB0EF" w14:textId="77777777" w:rsidTr="00A600CD">
        <w:tc>
          <w:tcPr>
            <w:tcW w:w="2405" w:type="dxa"/>
          </w:tcPr>
          <w:p w14:paraId="4F61AE49" w14:textId="0E3F6CFA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7223" w:type="dxa"/>
          </w:tcPr>
          <w:p w14:paraId="716818C8" w14:textId="738B120B" w:rsidR="00A576D7" w:rsidRPr="00D34F81" w:rsidRDefault="009C72A9" w:rsidP="006F41F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Závodní</w:t>
            </w:r>
            <w:r w:rsidR="00630740" w:rsidRPr="00D34F81">
              <w:rPr>
                <w:rFonts w:cstheme="minorHAnsi"/>
                <w:sz w:val="20"/>
                <w:szCs w:val="20"/>
              </w:rPr>
              <w:t>, plán otvírky přípravy a dobývání, povolení hornické činnosti</w:t>
            </w:r>
          </w:p>
        </w:tc>
      </w:tr>
      <w:tr w:rsidR="00D34F81" w:rsidRPr="00D34F81" w14:paraId="58B3E019" w14:textId="77777777" w:rsidTr="00A600CD">
        <w:tc>
          <w:tcPr>
            <w:tcW w:w="2405" w:type="dxa"/>
          </w:tcPr>
          <w:p w14:paraId="270F9977" w14:textId="2A8BE337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Počátek platnosti popisu úkonu</w:t>
            </w:r>
          </w:p>
        </w:tc>
        <w:tc>
          <w:tcPr>
            <w:tcW w:w="7223" w:type="dxa"/>
          </w:tcPr>
          <w:p w14:paraId="1C7F3F80" w14:textId="331749C7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01.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>0</w:t>
            </w:r>
            <w:r w:rsidR="009A5B7B">
              <w:rPr>
                <w:rFonts w:cstheme="minorHAnsi"/>
                <w:sz w:val="20"/>
                <w:szCs w:val="20"/>
              </w:rPr>
              <w:t>1</w:t>
            </w:r>
            <w:r w:rsidRPr="00D34F81">
              <w:rPr>
                <w:rFonts w:cstheme="minorHAnsi"/>
                <w:sz w:val="20"/>
                <w:szCs w:val="20"/>
              </w:rPr>
              <w:t>.</w:t>
            </w:r>
            <w:r w:rsidR="00E67A78" w:rsidRPr="00D34F81">
              <w:rPr>
                <w:rFonts w:cstheme="minorHAnsi"/>
                <w:sz w:val="20"/>
                <w:szCs w:val="20"/>
              </w:rPr>
              <w:t xml:space="preserve"> </w:t>
            </w:r>
            <w:r w:rsidRPr="00D34F81">
              <w:rPr>
                <w:rFonts w:cstheme="minorHAnsi"/>
                <w:sz w:val="20"/>
                <w:szCs w:val="20"/>
              </w:rPr>
              <w:t>202</w:t>
            </w:r>
            <w:r w:rsidR="009A5B7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34F81" w:rsidRPr="00D34F81" w14:paraId="3F8ACDE2" w14:textId="77777777" w:rsidTr="00A600CD">
        <w:tc>
          <w:tcPr>
            <w:tcW w:w="2405" w:type="dxa"/>
          </w:tcPr>
          <w:p w14:paraId="07A90DAE" w14:textId="4B67677D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Konec platnosti popisu úkonu</w:t>
            </w:r>
          </w:p>
        </w:tc>
        <w:tc>
          <w:tcPr>
            <w:tcW w:w="7223" w:type="dxa"/>
          </w:tcPr>
          <w:p w14:paraId="7B7E8394" w14:textId="0BB1745D" w:rsidR="00A576D7" w:rsidRPr="00D34F81" w:rsidRDefault="00A576D7" w:rsidP="00A576D7">
            <w:pPr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>Platnost není omezena</w:t>
            </w:r>
          </w:p>
        </w:tc>
      </w:tr>
      <w:tr w:rsidR="00D34F81" w:rsidRPr="00D34F81" w14:paraId="5B32F05A" w14:textId="77777777" w:rsidTr="00A600CD">
        <w:tc>
          <w:tcPr>
            <w:tcW w:w="2405" w:type="dxa"/>
          </w:tcPr>
          <w:p w14:paraId="4B094086" w14:textId="1D2D35D0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Výsledek úkonu vedený v</w:t>
            </w:r>
            <w:r w:rsidR="00CB56E8" w:rsidRPr="00D34F8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D34F81">
              <w:rPr>
                <w:rFonts w:cstheme="minorHAnsi"/>
                <w:b/>
                <w:bCs/>
                <w:sz w:val="20"/>
                <w:szCs w:val="20"/>
              </w:rPr>
              <w:t>základním registru nebo v agendovém informačním systému</w:t>
            </w:r>
          </w:p>
        </w:tc>
        <w:tc>
          <w:tcPr>
            <w:tcW w:w="7223" w:type="dxa"/>
          </w:tcPr>
          <w:p w14:paraId="3CFD4453" w14:textId="39403598" w:rsidR="00A576D7" w:rsidRPr="00D34F81" w:rsidRDefault="00A576D7" w:rsidP="00D00CFD">
            <w:pPr>
              <w:jc w:val="both"/>
              <w:rPr>
                <w:rFonts w:cstheme="minorHAnsi"/>
                <w:sz w:val="20"/>
                <w:szCs w:val="20"/>
              </w:rPr>
            </w:pPr>
            <w:r w:rsidRPr="00D34F81">
              <w:rPr>
                <w:rFonts w:cstheme="minorHAnsi"/>
                <w:sz w:val="20"/>
                <w:szCs w:val="20"/>
              </w:rPr>
              <w:t xml:space="preserve">Údaje o osvědčení o odborné způsobilosti </w:t>
            </w:r>
            <w:r w:rsidR="003A4301" w:rsidRPr="00D34F81">
              <w:rPr>
                <w:rFonts w:cstheme="minorHAnsi"/>
                <w:sz w:val="20"/>
                <w:szCs w:val="20"/>
              </w:rPr>
              <w:t xml:space="preserve">k výkonu funkce </w:t>
            </w:r>
            <w:r w:rsidR="009C72A9" w:rsidRPr="00D34F81">
              <w:rPr>
                <w:rFonts w:cstheme="minorHAnsi"/>
                <w:sz w:val="20"/>
                <w:szCs w:val="20"/>
              </w:rPr>
              <w:t xml:space="preserve">závodní </w:t>
            </w:r>
            <w:r w:rsidRPr="00D34F81">
              <w:rPr>
                <w:rFonts w:cstheme="minorHAnsi"/>
                <w:sz w:val="20"/>
                <w:szCs w:val="20"/>
              </w:rPr>
              <w:t>jsou, společně s identifikačními údaji držitele, vedeny v agendovém informačním systému státní báňské správy.</w:t>
            </w:r>
          </w:p>
        </w:tc>
      </w:tr>
      <w:tr w:rsidR="00A576D7" w:rsidRPr="00D34F81" w14:paraId="5CB39CA8" w14:textId="77777777" w:rsidTr="00E67A78">
        <w:tc>
          <w:tcPr>
            <w:tcW w:w="2405" w:type="dxa"/>
            <w:shd w:val="clear" w:color="auto" w:fill="auto"/>
          </w:tcPr>
          <w:p w14:paraId="4C3BA27B" w14:textId="4B42596E" w:rsidR="00A576D7" w:rsidRPr="00D34F81" w:rsidRDefault="00A576D7" w:rsidP="00A576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4F81">
              <w:rPr>
                <w:rFonts w:cstheme="minorHAnsi"/>
                <w:b/>
                <w:bCs/>
                <w:sz w:val="20"/>
                <w:szCs w:val="20"/>
              </w:rPr>
              <w:t>Odkaz na portál veřejné správy</w:t>
            </w:r>
          </w:p>
        </w:tc>
        <w:tc>
          <w:tcPr>
            <w:tcW w:w="7223" w:type="dxa"/>
            <w:shd w:val="clear" w:color="auto" w:fill="auto"/>
          </w:tcPr>
          <w:p w14:paraId="26D53734" w14:textId="5B07F116" w:rsidR="00A576D7" w:rsidRPr="00D34F81" w:rsidRDefault="009A5B7B" w:rsidP="00A576D7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Pr="0027269F">
                <w:rPr>
                  <w:rStyle w:val="Hypertextovodkaz"/>
                  <w:rFonts w:cstheme="minorHAnsi"/>
                  <w:sz w:val="20"/>
                  <w:szCs w:val="20"/>
                </w:rPr>
                <w:t>https://cbu.gov.cz/cs/tezba-nerostu/opravneni-2</w:t>
              </w:r>
            </w:hyperlink>
          </w:p>
        </w:tc>
      </w:tr>
    </w:tbl>
    <w:p w14:paraId="718DBFE8" w14:textId="77777777" w:rsidR="008F1AA1" w:rsidRPr="00D34F81" w:rsidRDefault="008F1AA1"/>
    <w:sectPr w:rsidR="008F1AA1" w:rsidRPr="00D34F81" w:rsidSect="00A600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C5B28"/>
    <w:multiLevelType w:val="hybridMultilevel"/>
    <w:tmpl w:val="CFD48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70656"/>
    <w:multiLevelType w:val="hybridMultilevel"/>
    <w:tmpl w:val="746269AE"/>
    <w:lvl w:ilvl="0" w:tplc="916A101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78335">
    <w:abstractNumId w:val="0"/>
  </w:num>
  <w:num w:numId="2" w16cid:durableId="162203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CD"/>
    <w:rsid w:val="00002552"/>
    <w:rsid w:val="000268D6"/>
    <w:rsid w:val="000719FE"/>
    <w:rsid w:val="000B1529"/>
    <w:rsid w:val="000C441E"/>
    <w:rsid w:val="000D61B5"/>
    <w:rsid w:val="000E3048"/>
    <w:rsid w:val="00110A13"/>
    <w:rsid w:val="00147EBA"/>
    <w:rsid w:val="00186A5F"/>
    <w:rsid w:val="00244586"/>
    <w:rsid w:val="0028135B"/>
    <w:rsid w:val="00285173"/>
    <w:rsid w:val="002B09B8"/>
    <w:rsid w:val="002C0248"/>
    <w:rsid w:val="002E093D"/>
    <w:rsid w:val="002E4DE8"/>
    <w:rsid w:val="002E6161"/>
    <w:rsid w:val="003163F9"/>
    <w:rsid w:val="003354A1"/>
    <w:rsid w:val="00364631"/>
    <w:rsid w:val="003A4301"/>
    <w:rsid w:val="003B57DE"/>
    <w:rsid w:val="003E3F84"/>
    <w:rsid w:val="003F7229"/>
    <w:rsid w:val="00436A48"/>
    <w:rsid w:val="00455640"/>
    <w:rsid w:val="0046452C"/>
    <w:rsid w:val="00464D8B"/>
    <w:rsid w:val="00494636"/>
    <w:rsid w:val="004B61BF"/>
    <w:rsid w:val="004C6105"/>
    <w:rsid w:val="00503147"/>
    <w:rsid w:val="00507E7F"/>
    <w:rsid w:val="00511966"/>
    <w:rsid w:val="00601385"/>
    <w:rsid w:val="0061712E"/>
    <w:rsid w:val="00630740"/>
    <w:rsid w:val="00677CC5"/>
    <w:rsid w:val="00697818"/>
    <w:rsid w:val="006A277D"/>
    <w:rsid w:val="006D1E14"/>
    <w:rsid w:val="006D226F"/>
    <w:rsid w:val="006D46DB"/>
    <w:rsid w:val="006F41F7"/>
    <w:rsid w:val="00713EF5"/>
    <w:rsid w:val="00727F0B"/>
    <w:rsid w:val="007405D1"/>
    <w:rsid w:val="007510D5"/>
    <w:rsid w:val="00764ACF"/>
    <w:rsid w:val="00767247"/>
    <w:rsid w:val="00777B11"/>
    <w:rsid w:val="007C1798"/>
    <w:rsid w:val="007E03DB"/>
    <w:rsid w:val="0081216E"/>
    <w:rsid w:val="008747FA"/>
    <w:rsid w:val="008B0E54"/>
    <w:rsid w:val="008E2668"/>
    <w:rsid w:val="008F1AA1"/>
    <w:rsid w:val="0090437E"/>
    <w:rsid w:val="009124EE"/>
    <w:rsid w:val="009333A9"/>
    <w:rsid w:val="009626DC"/>
    <w:rsid w:val="00963AB4"/>
    <w:rsid w:val="00965351"/>
    <w:rsid w:val="0098471C"/>
    <w:rsid w:val="009874DD"/>
    <w:rsid w:val="009A1FA2"/>
    <w:rsid w:val="009A5B7B"/>
    <w:rsid w:val="009C72A9"/>
    <w:rsid w:val="00A16684"/>
    <w:rsid w:val="00A36FBD"/>
    <w:rsid w:val="00A40EC4"/>
    <w:rsid w:val="00A576D7"/>
    <w:rsid w:val="00A600CD"/>
    <w:rsid w:val="00A87723"/>
    <w:rsid w:val="00AD0A7D"/>
    <w:rsid w:val="00AD19F2"/>
    <w:rsid w:val="00B63361"/>
    <w:rsid w:val="00B63A28"/>
    <w:rsid w:val="00B96FA6"/>
    <w:rsid w:val="00BB64BA"/>
    <w:rsid w:val="00C30571"/>
    <w:rsid w:val="00C4793B"/>
    <w:rsid w:val="00C8445B"/>
    <w:rsid w:val="00CB56E8"/>
    <w:rsid w:val="00CF15EB"/>
    <w:rsid w:val="00D00CFD"/>
    <w:rsid w:val="00D31D31"/>
    <w:rsid w:val="00D34F81"/>
    <w:rsid w:val="00D623D6"/>
    <w:rsid w:val="00D91A47"/>
    <w:rsid w:val="00DA1218"/>
    <w:rsid w:val="00DE621C"/>
    <w:rsid w:val="00DE71F4"/>
    <w:rsid w:val="00DF3605"/>
    <w:rsid w:val="00E10C3B"/>
    <w:rsid w:val="00E67A78"/>
    <w:rsid w:val="00E85397"/>
    <w:rsid w:val="00FA7019"/>
    <w:rsid w:val="00FB269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9F0"/>
  <w15:chartTrackingRefBased/>
  <w15:docId w15:val="{A8B26434-5042-4A08-BB82-CF99087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0CD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35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u.gov.cz/cs/tezba-nerostu/opravneni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ejnost.cbu.gov.cz/web/portal/-/formular-a05f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ejnost.cbu.gov.cz/web/portal/-/formular-a05f01" TargetMode="External"/><Relationship Id="rId5" Type="http://schemas.openxmlformats.org/officeDocument/2006/relationships/hyperlink" Target="http://portal.gov.cz/wps/portal/_s.155/701?number1=298/2005&amp;number2=&amp;name=&amp;text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987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Antoszyk Petr</cp:lastModifiedBy>
  <cp:revision>5</cp:revision>
  <dcterms:created xsi:type="dcterms:W3CDTF">2025-01-16T14:49:00Z</dcterms:created>
  <dcterms:modified xsi:type="dcterms:W3CDTF">2025-01-17T15:07:00Z</dcterms:modified>
</cp:coreProperties>
</file>