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1C03E9A9">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33972EEE" w14:textId="77777777" w:rsidR="005564D9" w:rsidRDefault="005564D9" w:rsidP="005564D9">
      <w:pPr>
        <w:rPr>
          <w:rFonts w:ascii="Georgia" w:eastAsia="Times New Roman" w:hAnsi="Georgia"/>
          <w:color w:val="000000"/>
          <w:lang w:eastAsia="cs-CZ"/>
        </w:rPr>
      </w:pPr>
    </w:p>
    <w:p w14:paraId="49F02E16" w14:textId="77777777" w:rsidR="005564D9" w:rsidRDefault="005564D9" w:rsidP="005564D9">
      <w:pPr>
        <w:rPr>
          <w:rFonts w:ascii="Georgia" w:eastAsia="Times New Roman" w:hAnsi="Georgia"/>
          <w:color w:val="000000"/>
          <w:lang w:eastAsia="cs-CZ"/>
        </w:rPr>
      </w:pPr>
    </w:p>
    <w:p w14:paraId="1E24E2BA" w14:textId="636EDAF0" w:rsidR="005564D9" w:rsidRDefault="00D4283D" w:rsidP="005564D9">
      <w:pPr>
        <w:spacing w:line="24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Ústře</w:t>
      </w:r>
      <w:r w:rsidR="005564D9">
        <w:rPr>
          <w:rFonts w:ascii="Georgia" w:eastAsia="Times New Roman" w:hAnsi="Georgia"/>
          <w:b/>
          <w:color w:val="000000"/>
          <w:sz w:val="28"/>
          <w:szCs w:val="28"/>
          <w:lang w:eastAsia="cs-CZ"/>
        </w:rPr>
        <w:t>dní báňský inspektor/báňská inspektorka</w:t>
      </w:r>
      <w:r w:rsidR="007A4B09">
        <w:rPr>
          <w:rFonts w:ascii="Georgia" w:eastAsia="Times New Roman" w:hAnsi="Georgia"/>
          <w:b/>
          <w:color w:val="000000"/>
          <w:sz w:val="28"/>
          <w:szCs w:val="28"/>
          <w:lang w:eastAsia="cs-CZ"/>
        </w:rPr>
        <w:t xml:space="preserve"> </w:t>
      </w:r>
    </w:p>
    <w:p w14:paraId="081AC028" w14:textId="7811900E" w:rsidR="00D4283D" w:rsidRPr="00D4283D" w:rsidRDefault="00D4283D" w:rsidP="00D4283D">
      <w:pPr>
        <w:spacing w:line="240" w:lineRule="auto"/>
        <w:jc w:val="center"/>
        <w:rPr>
          <w:rFonts w:ascii="Georgia" w:eastAsia="Times New Roman" w:hAnsi="Georgia"/>
          <w:b/>
          <w:color w:val="000000"/>
          <w:sz w:val="28"/>
          <w:szCs w:val="28"/>
          <w:lang w:eastAsia="cs-CZ"/>
        </w:rPr>
      </w:pPr>
      <w:r w:rsidRPr="00D4283D">
        <w:rPr>
          <w:rFonts w:ascii="Georgia" w:eastAsia="Times New Roman" w:hAnsi="Georgia"/>
          <w:b/>
          <w:color w:val="000000"/>
          <w:sz w:val="28"/>
          <w:szCs w:val="28"/>
          <w:lang w:eastAsia="cs-CZ"/>
        </w:rPr>
        <w:t>Českého</w:t>
      </w:r>
      <w:r w:rsidR="005564D9" w:rsidRPr="00D4283D">
        <w:rPr>
          <w:rFonts w:ascii="Georgia" w:eastAsia="Times New Roman" w:hAnsi="Georgia"/>
          <w:b/>
          <w:color w:val="000000"/>
          <w:sz w:val="28"/>
          <w:szCs w:val="28"/>
          <w:lang w:eastAsia="cs-CZ"/>
        </w:rPr>
        <w:t xml:space="preserve"> báňského úřadu </w:t>
      </w:r>
      <w:r w:rsidR="004B09BD">
        <w:rPr>
          <w:rFonts w:ascii="Georgia" w:eastAsia="Times New Roman" w:hAnsi="Georgia"/>
          <w:b/>
          <w:color w:val="000000"/>
          <w:sz w:val="28"/>
          <w:szCs w:val="28"/>
          <w:lang w:eastAsia="cs-CZ"/>
        </w:rPr>
        <w:t>s místem výkonu služby v Praze</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149FC16B" w14:textId="77777777" w:rsidR="005564D9" w:rsidRDefault="005564D9" w:rsidP="005564D9">
      <w:pPr>
        <w:jc w:val="center"/>
        <w:rPr>
          <w:rFonts w:ascii="Georgia" w:eastAsia="Times New Roman" w:hAnsi="Georgia"/>
          <w:b/>
          <w:color w:val="000000"/>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7379795E" w14:textId="77777777" w:rsidR="00852DA6" w:rsidRDefault="00852DA6" w:rsidP="00852DA6">
      <w:pPr>
        <w:pStyle w:val="Odstavecseseznamem"/>
        <w:numPr>
          <w:ilvl w:val="0"/>
          <w:numId w:val="21"/>
        </w:numPr>
        <w:spacing w:before="120" w:after="0" w:line="240" w:lineRule="auto"/>
        <w:jc w:val="both"/>
        <w:rPr>
          <w:rFonts w:ascii="Georgia" w:eastAsia="Times New Roman" w:hAnsi="Georgia"/>
          <w:color w:val="000000"/>
          <w:lang w:eastAsia="cs-CZ"/>
        </w:rPr>
      </w:pPr>
      <w:r w:rsidRPr="0047011D">
        <w:rPr>
          <w:rFonts w:ascii="Georgia" w:eastAsia="Times New Roman" w:hAnsi="Georgia"/>
          <w:color w:val="000000"/>
          <w:lang w:eastAsia="cs-CZ"/>
        </w:rPr>
        <w:t>zajišťování vrchního dozoru podle zákona č. 61/1988 Sb</w:t>
      </w:r>
      <w:r>
        <w:rPr>
          <w:rFonts w:ascii="Georgia" w:eastAsia="Times New Roman" w:hAnsi="Georgia"/>
          <w:color w:val="000000"/>
          <w:lang w:eastAsia="cs-CZ"/>
        </w:rPr>
        <w:t>.</w:t>
      </w:r>
    </w:p>
    <w:p w14:paraId="33EF15CE" w14:textId="77777777" w:rsidR="005564D9" w:rsidRPr="0055629A" w:rsidRDefault="005564D9" w:rsidP="005564D9">
      <w:pPr>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67738B6C" w14:textId="637EDE1A" w:rsidR="00852DA6" w:rsidRDefault="00852DA6" w:rsidP="00C37D5A">
      <w:pPr>
        <w:pStyle w:val="Odstavecseseznamem"/>
        <w:numPr>
          <w:ilvl w:val="0"/>
          <w:numId w:val="21"/>
        </w:numPr>
        <w:spacing w:before="120" w:after="0"/>
        <w:jc w:val="both"/>
        <w:rPr>
          <w:rFonts w:ascii="Georgia" w:eastAsia="Times New Roman" w:hAnsi="Georgia"/>
          <w:color w:val="000000"/>
          <w:lang w:eastAsia="cs-CZ"/>
        </w:rPr>
      </w:pPr>
      <w:r w:rsidRPr="00A4793E">
        <w:rPr>
          <w:rFonts w:ascii="Georgia" w:eastAsia="Times New Roman" w:hAnsi="Georgia"/>
          <w:color w:val="000000"/>
          <w:lang w:eastAsia="cs-CZ"/>
        </w:rPr>
        <w:t xml:space="preserve">vysokoškolské vzdělání v magisterském studijním programu; výhodou je zaměření </w:t>
      </w:r>
      <w:r w:rsidR="00D01345">
        <w:rPr>
          <w:rFonts w:ascii="Georgia" w:eastAsia="Times New Roman" w:hAnsi="Georgia"/>
          <w:color w:val="000000"/>
          <w:lang w:eastAsia="cs-CZ"/>
        </w:rPr>
        <w:t>na </w:t>
      </w:r>
      <w:r w:rsidRPr="00A4793E">
        <w:rPr>
          <w:rFonts w:ascii="Georgia" w:eastAsia="Times New Roman" w:hAnsi="Georgia"/>
          <w:color w:val="000000"/>
          <w:lang w:eastAsia="cs-CZ"/>
        </w:rPr>
        <w:t>hornictví, geologii, podzemní stavitelství, výbušniny</w:t>
      </w:r>
      <w:r>
        <w:rPr>
          <w:rFonts w:ascii="Georgia" w:eastAsia="Times New Roman" w:hAnsi="Georgia"/>
          <w:color w:val="000000"/>
          <w:lang w:eastAsia="cs-CZ"/>
        </w:rPr>
        <w:t>,</w:t>
      </w:r>
      <w:r w:rsidRPr="00A4793E">
        <w:rPr>
          <w:rFonts w:ascii="Georgia" w:eastAsia="Times New Roman" w:hAnsi="Georgia"/>
          <w:color w:val="000000"/>
          <w:lang w:eastAsia="cs-CZ"/>
        </w:rPr>
        <w:t xml:space="preserve"> nebo právo</w:t>
      </w:r>
    </w:p>
    <w:p w14:paraId="35D6C74E" w14:textId="77777777" w:rsidR="00A4793E" w:rsidRPr="005564D9" w:rsidRDefault="00A4793E" w:rsidP="00C37D5A">
      <w:pPr>
        <w:pStyle w:val="Odstavecseseznamem"/>
        <w:spacing w:before="120" w:after="0"/>
        <w:jc w:val="both"/>
        <w:rPr>
          <w:rFonts w:ascii="Georgia" w:eastAsia="Times New Roman" w:hAnsi="Georgia"/>
          <w:color w:val="000000"/>
          <w:lang w:eastAsia="cs-CZ"/>
        </w:rPr>
      </w:pP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77FCD624"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A4793E">
        <w:rPr>
          <w:rFonts w:ascii="Georgia" w:eastAsia="Times New Roman" w:hAnsi="Georgia"/>
          <w:color w:val="000000"/>
          <w:lang w:eastAsia="cs-CZ"/>
        </w:rPr>
        <w:t>3</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37AB7938"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D666CB">
        <w:rPr>
          <w:rFonts w:ascii="Georgia" w:eastAsia="Times New Roman" w:hAnsi="Georgia"/>
          <w:color w:val="000000"/>
          <w:lang w:eastAsia="cs-CZ"/>
        </w:rPr>
        <w:t xml:space="preserve"> Praze </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0E7AB9C6"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B507FB">
        <w:rPr>
          <w:rFonts w:ascii="Georgia" w:eastAsia="Times New Roman" w:hAnsi="Georgia"/>
          <w:color w:val="000000"/>
          <w:lang w:eastAsia="cs-CZ"/>
        </w:rPr>
        <w:t>leden</w:t>
      </w:r>
      <w:r w:rsidR="00006157">
        <w:rPr>
          <w:rFonts w:ascii="Georgia" w:eastAsia="Times New Roman" w:hAnsi="Georgia"/>
          <w:color w:val="000000"/>
          <w:lang w:eastAsia="cs-CZ"/>
        </w:rPr>
        <w:t xml:space="preserve"> 202</w:t>
      </w:r>
      <w:r w:rsidR="00B507FB">
        <w:rPr>
          <w:rFonts w:ascii="Georgia" w:eastAsia="Times New Roman" w:hAnsi="Georgia"/>
          <w:color w:val="000000"/>
          <w:lang w:eastAsia="cs-CZ"/>
        </w:rPr>
        <w:t>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27906796" w14:textId="77777777" w:rsidR="00852DA6" w:rsidRDefault="00852DA6" w:rsidP="009F2A46">
      <w:pPr>
        <w:spacing w:after="0" w:line="360" w:lineRule="auto"/>
        <w:jc w:val="center"/>
        <w:rPr>
          <w:rFonts w:ascii="Arial" w:hAnsi="Arial" w:cs="Arial"/>
          <w:b/>
        </w:rPr>
      </w:pPr>
    </w:p>
    <w:p w14:paraId="105A0344" w14:textId="77777777" w:rsidR="009C3F74" w:rsidRDefault="009C3F74" w:rsidP="009F2A46">
      <w:pPr>
        <w:spacing w:after="0" w:line="360" w:lineRule="auto"/>
        <w:jc w:val="center"/>
        <w:rPr>
          <w:rFonts w:ascii="Arial" w:hAnsi="Arial" w:cs="Arial"/>
          <w:b/>
        </w:rPr>
      </w:pPr>
    </w:p>
    <w:p w14:paraId="5EE14953" w14:textId="1022566B" w:rsidR="009F2A46" w:rsidRDefault="009F2A46" w:rsidP="009F2A46">
      <w:pPr>
        <w:spacing w:after="0" w:line="360" w:lineRule="auto"/>
        <w:jc w:val="center"/>
        <w:rPr>
          <w:rFonts w:ascii="Arial" w:hAnsi="Arial" w:cs="Arial"/>
          <w:b/>
        </w:rPr>
      </w:pPr>
      <w:r>
        <w:rPr>
          <w:rFonts w:ascii="Arial" w:hAnsi="Arial" w:cs="Arial"/>
          <w:b/>
        </w:rPr>
        <w:lastRenderedPageBreak/>
        <w:t>OZNÁMENÍ O VYHLÁŠENÍ VÝBĚROVÉHO ŘÍZENÍ NA SLUŽEBNÍ MÍSTO</w:t>
      </w:r>
    </w:p>
    <w:p w14:paraId="03C6D224" w14:textId="5CC6BE49" w:rsidR="009F2A46" w:rsidRDefault="00D666CB" w:rsidP="009F2A46">
      <w:pPr>
        <w:spacing w:after="0" w:line="360" w:lineRule="auto"/>
        <w:jc w:val="center"/>
        <w:rPr>
          <w:rFonts w:ascii="Arial" w:hAnsi="Arial" w:cs="Arial"/>
          <w:b/>
        </w:rPr>
      </w:pPr>
      <w:r>
        <w:rPr>
          <w:rFonts w:ascii="Arial" w:hAnsi="Arial" w:cs="Arial"/>
          <w:b/>
        </w:rPr>
        <w:t>ÚSTŘED</w:t>
      </w:r>
      <w:r w:rsidR="009F2A46">
        <w:rPr>
          <w:rFonts w:ascii="Arial" w:hAnsi="Arial" w:cs="Arial"/>
          <w:b/>
        </w:rPr>
        <w:t>NÍ BÁŇSKÝ INSPEKTOR/ BÁŇSKÁ</w:t>
      </w:r>
      <w:r w:rsidR="00CE6F42">
        <w:rPr>
          <w:rFonts w:ascii="Arial" w:hAnsi="Arial" w:cs="Arial"/>
          <w:b/>
        </w:rPr>
        <w:t xml:space="preserve"> INSPEKTORKA</w:t>
      </w:r>
    </w:p>
    <w:p w14:paraId="7D787283" w14:textId="46F7151B" w:rsidR="009F2A46" w:rsidRDefault="00D666CB" w:rsidP="009F2A46">
      <w:pPr>
        <w:spacing w:after="0" w:line="360" w:lineRule="auto"/>
        <w:jc w:val="center"/>
        <w:rPr>
          <w:rFonts w:ascii="Arial" w:hAnsi="Arial" w:cs="Arial"/>
          <w:b/>
        </w:rPr>
      </w:pPr>
      <w:r>
        <w:rPr>
          <w:rFonts w:ascii="Arial" w:hAnsi="Arial" w:cs="Arial"/>
          <w:b/>
        </w:rPr>
        <w:t>ČESKÉHO</w:t>
      </w:r>
      <w:r w:rsidR="009F2A46">
        <w:rPr>
          <w:rFonts w:ascii="Arial" w:hAnsi="Arial" w:cs="Arial"/>
          <w:b/>
        </w:rPr>
        <w:t xml:space="preserve"> BÁŇSKÉHO ÚŘADU </w:t>
      </w:r>
      <w:r w:rsidR="004B09BD">
        <w:rPr>
          <w:rFonts w:ascii="Arial" w:hAnsi="Arial" w:cs="Arial"/>
          <w:b/>
        </w:rPr>
        <w:t>S MÍSTEM VÝKONU SLUŽBY V PRAZE</w:t>
      </w:r>
    </w:p>
    <w:p w14:paraId="0926900A" w14:textId="77777777" w:rsidR="00D666CB" w:rsidRDefault="00D666CB" w:rsidP="009F2A46">
      <w:pPr>
        <w:spacing w:after="0" w:line="360" w:lineRule="auto"/>
        <w:ind w:left="6372" w:right="-284"/>
        <w:rPr>
          <w:rFonts w:ascii="Arial" w:hAnsi="Arial" w:cs="Arial"/>
        </w:rPr>
      </w:pPr>
    </w:p>
    <w:p w14:paraId="7811B36E" w14:textId="573F0456" w:rsidR="009F2A46" w:rsidRDefault="009F2A46" w:rsidP="009F2A46">
      <w:pPr>
        <w:spacing w:after="0" w:line="360" w:lineRule="auto"/>
        <w:ind w:left="6372" w:right="-284"/>
        <w:rPr>
          <w:rFonts w:ascii="Arial" w:hAnsi="Arial" w:cs="Arial"/>
        </w:rPr>
      </w:pPr>
      <w:r>
        <w:rPr>
          <w:rFonts w:ascii="Arial" w:hAnsi="Arial" w:cs="Arial"/>
        </w:rPr>
        <w:t xml:space="preserve">Praha </w:t>
      </w:r>
      <w:r w:rsidR="00B507FB">
        <w:rPr>
          <w:rFonts w:ascii="Arial" w:hAnsi="Arial" w:cs="Arial"/>
        </w:rPr>
        <w:t>22. září</w:t>
      </w:r>
      <w:r w:rsidR="00CD3600">
        <w:rPr>
          <w:rFonts w:ascii="Arial" w:hAnsi="Arial" w:cs="Arial"/>
        </w:rPr>
        <w:t xml:space="preserve"> 2025</w:t>
      </w:r>
    </w:p>
    <w:p w14:paraId="5A1D821D" w14:textId="2DBDD94B"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B507FB">
        <w:rPr>
          <w:rFonts w:ascii="Arial" w:hAnsi="Arial" w:cs="Arial"/>
        </w:rPr>
        <w:t>48066</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0755A041" w14:textId="77777777" w:rsidR="009F2A46" w:rsidRDefault="009F2A46" w:rsidP="009F2A46">
      <w:pPr>
        <w:pStyle w:val="Default"/>
        <w:spacing w:line="360" w:lineRule="auto"/>
        <w:jc w:val="both"/>
        <w:rPr>
          <w:rFonts w:ascii="Arial" w:hAnsi="Arial" w:cs="Arial"/>
          <w:b/>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22F2D307" w14:textId="237988C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D666CB">
        <w:rPr>
          <w:rFonts w:ascii="Arial" w:hAnsi="Arial" w:cs="Arial"/>
          <w:b/>
          <w:bCs/>
          <w:sz w:val="22"/>
          <w:szCs w:val="22"/>
        </w:rPr>
        <w:t>ústřední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D666CB">
        <w:rPr>
          <w:rFonts w:ascii="Arial" w:hAnsi="Arial" w:cs="Arial"/>
          <w:sz w:val="22"/>
          <w:szCs w:val="22"/>
        </w:rPr>
        <w:t>Českého</w:t>
      </w:r>
      <w:r>
        <w:rPr>
          <w:rFonts w:ascii="Arial" w:hAnsi="Arial" w:cs="Arial"/>
          <w:sz w:val="22"/>
          <w:szCs w:val="22"/>
        </w:rPr>
        <w:t xml:space="preserve"> báňského</w:t>
      </w:r>
      <w:r w:rsidR="00D666CB">
        <w:rPr>
          <w:rFonts w:ascii="Arial" w:hAnsi="Arial" w:cs="Arial"/>
          <w:sz w:val="22"/>
          <w:szCs w:val="22"/>
        </w:rPr>
        <w:t xml:space="preserve"> úřadu</w:t>
      </w:r>
      <w:r w:rsidR="00B43411">
        <w:rPr>
          <w:rFonts w:ascii="Arial" w:hAnsi="Arial" w:cs="Arial"/>
          <w:sz w:val="22"/>
          <w:szCs w:val="22"/>
        </w:rPr>
        <w:t>, s pracovištěm Kozí 4, Praha 1</w:t>
      </w:r>
      <w:r>
        <w:rPr>
          <w:rFonts w:ascii="Arial" w:hAnsi="Arial" w:cs="Arial"/>
          <w:sz w:val="22"/>
          <w:szCs w:val="22"/>
        </w:rPr>
        <w:t xml:space="preserve">. </w:t>
      </w:r>
    </w:p>
    <w:p w14:paraId="589669B7" w14:textId="77777777" w:rsidR="009F2A46" w:rsidRDefault="009F2A46" w:rsidP="009F2A46">
      <w:pPr>
        <w:pStyle w:val="Default"/>
        <w:spacing w:line="360" w:lineRule="auto"/>
        <w:jc w:val="both"/>
        <w:rPr>
          <w:rFonts w:ascii="Arial" w:hAnsi="Arial" w:cs="Arial"/>
          <w:sz w:val="22"/>
          <w:szCs w:val="22"/>
        </w:rPr>
      </w:pPr>
    </w:p>
    <w:p w14:paraId="1D6277D6"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p>
    <w:p w14:paraId="659C04DD"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30 Hornictví, geologie, podzemní stavitelství, výbušniny a surovinová politika</w:t>
      </w:r>
    </w:p>
    <w:p w14:paraId="2D736E00" w14:textId="77777777" w:rsidR="00E45C7A" w:rsidRDefault="00E45C7A" w:rsidP="009F2A46">
      <w:pPr>
        <w:pStyle w:val="Default"/>
        <w:spacing w:line="360" w:lineRule="auto"/>
        <w:jc w:val="both"/>
        <w:rPr>
          <w:rFonts w:ascii="Arial" w:hAnsi="Arial" w:cs="Arial"/>
          <w:color w:val="auto"/>
          <w:sz w:val="22"/>
          <w:szCs w:val="22"/>
        </w:rPr>
      </w:pPr>
    </w:p>
    <w:p w14:paraId="404FB610" w14:textId="6B1C70EC" w:rsidR="009F2A46" w:rsidRDefault="00E45C7A" w:rsidP="009F2A46">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 xml:space="preserve">dnem nástupu do služby na služebním místě je 1. </w:t>
      </w:r>
      <w:r w:rsidR="00B507FB">
        <w:rPr>
          <w:rFonts w:ascii="Arial" w:hAnsi="Arial" w:cs="Arial"/>
          <w:b/>
          <w:bCs/>
          <w:color w:val="auto"/>
          <w:sz w:val="22"/>
          <w:szCs w:val="22"/>
        </w:rPr>
        <w:t>leden 2026</w:t>
      </w:r>
      <w:r w:rsidR="00314A8F">
        <w:rPr>
          <w:rFonts w:ascii="Arial" w:hAnsi="Arial" w:cs="Arial"/>
          <w:b/>
          <w:bCs/>
          <w:color w:val="auto"/>
          <w:sz w:val="22"/>
          <w:szCs w:val="22"/>
        </w:rPr>
        <w:t xml:space="preserve"> nebo dle dohody</w:t>
      </w:r>
      <w:r>
        <w:rPr>
          <w:rFonts w:ascii="Arial" w:hAnsi="Arial" w:cs="Arial"/>
          <w:i/>
          <w:iCs/>
          <w:color w:val="auto"/>
          <w:sz w:val="22"/>
          <w:szCs w:val="22"/>
        </w:rPr>
        <w:t>.</w:t>
      </w:r>
    </w:p>
    <w:p w14:paraId="56BB2D4B" w14:textId="6AFE35EF" w:rsidR="009F2A46" w:rsidRDefault="009F2A46" w:rsidP="009F2A46">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65C57D0C" w14:textId="40988CE2" w:rsidR="009F2A46" w:rsidRDefault="009F2A46" w:rsidP="009F2A46">
      <w:pPr>
        <w:spacing w:after="120" w:line="360" w:lineRule="auto"/>
        <w:jc w:val="both"/>
        <w:rPr>
          <w:rFonts w:ascii="Arial" w:hAnsi="Arial" w:cs="Arial"/>
          <w:b/>
        </w:rPr>
      </w:pPr>
      <w:r>
        <w:rPr>
          <w:rFonts w:ascii="Arial" w:hAnsi="Arial" w:cs="Arial"/>
        </w:rPr>
        <w:t xml:space="preserve">Místem výkonu služby je </w:t>
      </w:r>
      <w:r>
        <w:rPr>
          <w:rFonts w:ascii="Arial" w:hAnsi="Arial" w:cs="Arial"/>
          <w:b/>
        </w:rPr>
        <w:t>Praha.</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37F7BF3F" w14:textId="77777777" w:rsidR="00852DA6" w:rsidRPr="00E5511B" w:rsidRDefault="00852DA6" w:rsidP="00852DA6">
      <w:pPr>
        <w:pStyle w:val="Default"/>
        <w:spacing w:line="360" w:lineRule="auto"/>
        <w:jc w:val="both"/>
        <w:rPr>
          <w:rFonts w:ascii="Arial" w:hAnsi="Arial" w:cs="Arial"/>
          <w:sz w:val="22"/>
          <w:szCs w:val="22"/>
        </w:rPr>
      </w:pPr>
      <w:r w:rsidRPr="00E5511B">
        <w:rPr>
          <w:rFonts w:ascii="Arial" w:hAnsi="Arial" w:cs="Arial"/>
          <w:sz w:val="22"/>
          <w:szCs w:val="22"/>
        </w:rPr>
        <w:t xml:space="preserve">• </w:t>
      </w:r>
      <w:r>
        <w:rPr>
          <w:rFonts w:ascii="Arial" w:hAnsi="Arial" w:cs="Arial"/>
          <w:sz w:val="22"/>
          <w:szCs w:val="22"/>
        </w:rPr>
        <w:t>zajišťování vrchního dozoru podle zákona č. 61/1988 Sb.,</w:t>
      </w:r>
    </w:p>
    <w:p w14:paraId="3670A1BD" w14:textId="77777777" w:rsidR="00852DA6" w:rsidRPr="00E5511B" w:rsidRDefault="00852DA6" w:rsidP="00852DA6">
      <w:pPr>
        <w:pStyle w:val="Default"/>
        <w:spacing w:line="360" w:lineRule="auto"/>
        <w:jc w:val="both"/>
        <w:rPr>
          <w:rFonts w:ascii="Arial" w:hAnsi="Arial" w:cs="Arial"/>
          <w:sz w:val="22"/>
          <w:szCs w:val="22"/>
        </w:rPr>
      </w:pPr>
      <w:r w:rsidRPr="00E5511B">
        <w:rPr>
          <w:rFonts w:ascii="Arial" w:hAnsi="Arial" w:cs="Arial"/>
          <w:sz w:val="22"/>
          <w:szCs w:val="22"/>
        </w:rPr>
        <w:t xml:space="preserve">• </w:t>
      </w:r>
      <w:r>
        <w:rPr>
          <w:rFonts w:ascii="Arial" w:hAnsi="Arial" w:cs="Arial"/>
          <w:sz w:val="22"/>
          <w:szCs w:val="22"/>
        </w:rPr>
        <w:t>vyhledávání, průzkum, otvírka, příprava a dobývání ložisek těžených povrchovým způsobem</w:t>
      </w:r>
      <w:r w:rsidRPr="00E5511B">
        <w:rPr>
          <w:rFonts w:ascii="Arial" w:hAnsi="Arial" w:cs="Arial"/>
          <w:sz w:val="22"/>
          <w:szCs w:val="22"/>
        </w:rPr>
        <w:t xml:space="preserve">, </w:t>
      </w:r>
    </w:p>
    <w:p w14:paraId="19F99EF0" w14:textId="77777777" w:rsidR="00852DA6" w:rsidRPr="00E5511B" w:rsidRDefault="00852DA6" w:rsidP="00852DA6">
      <w:pPr>
        <w:pStyle w:val="Default"/>
        <w:spacing w:line="360" w:lineRule="auto"/>
        <w:jc w:val="both"/>
        <w:rPr>
          <w:rFonts w:ascii="Arial" w:hAnsi="Arial" w:cs="Arial"/>
          <w:sz w:val="22"/>
          <w:szCs w:val="22"/>
        </w:rPr>
      </w:pPr>
      <w:r w:rsidRPr="00E5511B">
        <w:rPr>
          <w:rFonts w:ascii="Arial" w:hAnsi="Arial" w:cs="Arial"/>
          <w:sz w:val="22"/>
          <w:szCs w:val="22"/>
        </w:rPr>
        <w:t xml:space="preserve">• </w:t>
      </w:r>
      <w:r>
        <w:rPr>
          <w:rFonts w:ascii="Arial" w:hAnsi="Arial" w:cs="Arial"/>
          <w:sz w:val="22"/>
          <w:szCs w:val="22"/>
        </w:rPr>
        <w:t>příprava správních rozhodnutí odvolacího orgánu</w:t>
      </w:r>
      <w:r w:rsidRPr="00E5511B">
        <w:rPr>
          <w:rFonts w:ascii="Arial" w:hAnsi="Arial" w:cs="Arial"/>
          <w:sz w:val="22"/>
          <w:szCs w:val="22"/>
        </w:rPr>
        <w:t xml:space="preserve">, </w:t>
      </w:r>
    </w:p>
    <w:p w14:paraId="18531769" w14:textId="77777777" w:rsidR="00852DA6" w:rsidRPr="00E5511B" w:rsidRDefault="00852DA6" w:rsidP="00852DA6">
      <w:pPr>
        <w:pStyle w:val="Default"/>
        <w:spacing w:line="360" w:lineRule="auto"/>
        <w:jc w:val="both"/>
        <w:rPr>
          <w:rFonts w:ascii="Arial" w:hAnsi="Arial" w:cs="Arial"/>
          <w:sz w:val="22"/>
          <w:szCs w:val="22"/>
        </w:rPr>
      </w:pPr>
      <w:r w:rsidRPr="00E5511B">
        <w:rPr>
          <w:rFonts w:ascii="Arial" w:hAnsi="Arial" w:cs="Arial"/>
          <w:sz w:val="22"/>
          <w:szCs w:val="22"/>
        </w:rPr>
        <w:t xml:space="preserve">• </w:t>
      </w:r>
      <w:r>
        <w:rPr>
          <w:rFonts w:ascii="Arial" w:hAnsi="Arial" w:cs="Arial"/>
          <w:sz w:val="22"/>
          <w:szCs w:val="22"/>
        </w:rPr>
        <w:t>ukládání závazných příkazů</w:t>
      </w:r>
      <w:r w:rsidRPr="00E5511B">
        <w:rPr>
          <w:rFonts w:ascii="Arial" w:hAnsi="Arial" w:cs="Arial"/>
          <w:sz w:val="22"/>
          <w:szCs w:val="22"/>
        </w:rPr>
        <w:t>,</w:t>
      </w:r>
    </w:p>
    <w:p w14:paraId="46B5CFCA" w14:textId="77777777" w:rsidR="00852DA6" w:rsidRPr="00E5511B" w:rsidRDefault="00852DA6" w:rsidP="00852DA6">
      <w:pPr>
        <w:pStyle w:val="Default"/>
        <w:spacing w:line="360" w:lineRule="auto"/>
        <w:jc w:val="both"/>
        <w:rPr>
          <w:rFonts w:ascii="Arial" w:hAnsi="Arial" w:cs="Arial"/>
          <w:sz w:val="22"/>
          <w:szCs w:val="22"/>
        </w:rPr>
      </w:pPr>
      <w:r w:rsidRPr="00E5511B">
        <w:rPr>
          <w:rFonts w:ascii="Arial" w:hAnsi="Arial" w:cs="Arial"/>
          <w:sz w:val="22"/>
          <w:szCs w:val="22"/>
        </w:rPr>
        <w:t xml:space="preserve">• </w:t>
      </w:r>
      <w:r>
        <w:rPr>
          <w:rFonts w:ascii="Arial" w:hAnsi="Arial" w:cs="Arial"/>
          <w:sz w:val="22"/>
          <w:szCs w:val="22"/>
        </w:rPr>
        <w:t>rozhodování o sankci po zjištění správních deliktů uvedených v zákoně č. 61/1988 Sb.</w:t>
      </w:r>
      <w:r w:rsidRPr="00E5511B">
        <w:rPr>
          <w:rFonts w:ascii="Arial" w:hAnsi="Arial" w:cs="Arial"/>
          <w:sz w:val="22"/>
          <w:szCs w:val="22"/>
        </w:rPr>
        <w:t>,</w:t>
      </w:r>
    </w:p>
    <w:p w14:paraId="47F15E83" w14:textId="77777777" w:rsidR="00852DA6" w:rsidRPr="009B5E55" w:rsidRDefault="00852DA6" w:rsidP="00852DA6">
      <w:pPr>
        <w:pStyle w:val="Default"/>
        <w:spacing w:line="360" w:lineRule="auto"/>
        <w:jc w:val="both"/>
        <w:rPr>
          <w:rFonts w:ascii="Arial" w:hAnsi="Arial" w:cs="Arial"/>
          <w:sz w:val="22"/>
          <w:szCs w:val="22"/>
        </w:rPr>
      </w:pPr>
      <w:r w:rsidRPr="00E5511B">
        <w:rPr>
          <w:rFonts w:ascii="Arial" w:hAnsi="Arial" w:cs="Arial"/>
          <w:sz w:val="22"/>
          <w:szCs w:val="22"/>
        </w:rPr>
        <w:t xml:space="preserve">• </w:t>
      </w:r>
      <w:r>
        <w:rPr>
          <w:rFonts w:ascii="Arial" w:hAnsi="Arial" w:cs="Arial"/>
          <w:sz w:val="22"/>
          <w:szCs w:val="22"/>
        </w:rPr>
        <w:t>mezinárodní spolupráce v oblasti své působnosti v součinnosti s příslušnými ústředními orgány</w:t>
      </w:r>
      <w:r w:rsidRPr="00E5511B">
        <w:rPr>
          <w:rFonts w:ascii="Arial" w:hAnsi="Arial" w:cs="Arial"/>
          <w:sz w:val="22"/>
          <w:szCs w:val="22"/>
        </w:rPr>
        <w:t xml:space="preserve">, • </w:t>
      </w:r>
      <w:r w:rsidRPr="009B5E55">
        <w:rPr>
          <w:rFonts w:ascii="Arial" w:hAnsi="Arial" w:cs="Arial"/>
          <w:sz w:val="22"/>
          <w:szCs w:val="22"/>
        </w:rPr>
        <w:t>dále požadujeme odolnost vůči stresu, smysl pro pečlivost a důkladnost, znalost zákonů a prováděcích vyhlášek, které se vztahují k hornické činnosti a činnosti prováděné hornickým způsobem.</w:t>
      </w:r>
    </w:p>
    <w:p w14:paraId="7B9DA73B" w14:textId="77777777" w:rsidR="00A4793E" w:rsidRDefault="00A4793E" w:rsidP="009F2A46">
      <w:pPr>
        <w:pStyle w:val="Default"/>
        <w:spacing w:line="360" w:lineRule="auto"/>
        <w:jc w:val="both"/>
        <w:rPr>
          <w:rFonts w:ascii="Arial" w:hAnsi="Arial" w:cs="Arial"/>
          <w:b/>
          <w:bCs/>
          <w:sz w:val="22"/>
          <w:szCs w:val="22"/>
        </w:rPr>
      </w:pPr>
    </w:p>
    <w:p w14:paraId="2D578B31" w14:textId="52900F09"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7BC61B6F"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13</w:t>
      </w:r>
      <w:r>
        <w:rPr>
          <w:rFonts w:ascii="Arial" w:hAnsi="Arial" w:cs="Arial"/>
          <w:b/>
          <w:bCs/>
          <w:sz w:val="22"/>
          <w:szCs w:val="22"/>
        </w:rPr>
        <w:t>. platové třídy</w:t>
      </w:r>
      <w:r>
        <w:rPr>
          <w:rFonts w:ascii="Arial" w:hAnsi="Arial" w:cs="Arial"/>
          <w:sz w:val="22"/>
          <w:szCs w:val="22"/>
        </w:rPr>
        <w:t xml:space="preserve">. </w:t>
      </w:r>
    </w:p>
    <w:p w14:paraId="64C978E4" w14:textId="77777777" w:rsidR="00AF500B" w:rsidRDefault="00AF500B" w:rsidP="00CD3600">
      <w:pPr>
        <w:pStyle w:val="Default"/>
        <w:spacing w:line="360" w:lineRule="auto"/>
        <w:jc w:val="both"/>
        <w:rPr>
          <w:rFonts w:ascii="Arial" w:hAnsi="Arial" w:cs="Arial"/>
          <w:b/>
          <w:bCs/>
          <w:sz w:val="22"/>
          <w:szCs w:val="22"/>
        </w:rPr>
      </w:pPr>
    </w:p>
    <w:p w14:paraId="3F1A01C6" w14:textId="583E3022"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lastRenderedPageBreak/>
        <w:t xml:space="preserve">2.1 Platový tarif </w:t>
      </w:r>
    </w:p>
    <w:p w14:paraId="63C2D056"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Pr="00FF46D6">
        <w:rPr>
          <w:rFonts w:ascii="Arial" w:hAnsi="Arial" w:cs="Arial"/>
          <w:b/>
          <w:bCs/>
          <w:sz w:val="22"/>
          <w:szCs w:val="22"/>
        </w:rPr>
        <w:t>32 180 Kč do 46 820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2E77DB94"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2 341</w:t>
      </w:r>
      <w:r>
        <w:rPr>
          <w:rFonts w:ascii="Arial" w:hAnsi="Arial" w:cs="Arial"/>
          <w:sz w:val="22"/>
          <w:szCs w:val="22"/>
        </w:rPr>
        <w:t xml:space="preserve"> do </w:t>
      </w:r>
      <w:r>
        <w:rPr>
          <w:rFonts w:ascii="Arial" w:hAnsi="Arial" w:cs="Arial"/>
          <w:b/>
          <w:bCs/>
          <w:sz w:val="22"/>
          <w:szCs w:val="22"/>
        </w:rPr>
        <w:t>7 023</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709678A"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DC0C63">
        <w:rPr>
          <w:rFonts w:ascii="Arial" w:eastAsiaTheme="minorHAnsi" w:hAnsi="Arial" w:cs="Arial"/>
          <w:b/>
        </w:rPr>
        <w:t>5</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2055D97D"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lastRenderedPageBreak/>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159005F5" w14:textId="77777777" w:rsidR="00852DA6" w:rsidRDefault="00852DA6" w:rsidP="009F2A46">
      <w:pPr>
        <w:pStyle w:val="Default"/>
        <w:spacing w:line="360" w:lineRule="auto"/>
        <w:jc w:val="both"/>
        <w:rPr>
          <w:rFonts w:ascii="Arial" w:hAnsi="Arial" w:cs="Arial"/>
          <w:b/>
          <w:bCs/>
          <w:color w:val="auto"/>
          <w:sz w:val="22"/>
          <w:szCs w:val="22"/>
        </w:rPr>
      </w:pP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4. Podání žádosti </w:t>
      </w:r>
    </w:p>
    <w:p w14:paraId="0B2F0665" w14:textId="57D5329C"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podané a </w:t>
      </w:r>
      <w:r w:rsidRPr="00E45C7A">
        <w:rPr>
          <w:rFonts w:ascii="Arial" w:hAnsi="Arial" w:cs="Arial"/>
          <w:b/>
          <w:bCs/>
          <w:color w:val="auto"/>
          <w:sz w:val="22"/>
          <w:szCs w:val="22"/>
          <w:u w:val="single"/>
        </w:rPr>
        <w:t xml:space="preserve">nejpozději do </w:t>
      </w:r>
      <w:r w:rsidR="00B507FB">
        <w:rPr>
          <w:rFonts w:ascii="Arial" w:hAnsi="Arial" w:cs="Arial"/>
          <w:b/>
          <w:bCs/>
          <w:color w:val="auto"/>
          <w:sz w:val="22"/>
          <w:szCs w:val="22"/>
          <w:u w:val="single"/>
        </w:rPr>
        <w:t>10.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403122BF" w:rsidR="008D1C2F" w:rsidRDefault="008D1C2F" w:rsidP="008D1C2F">
      <w:pPr>
        <w:pStyle w:val="Default"/>
        <w:numPr>
          <w:ilvl w:val="0"/>
          <w:numId w:val="17"/>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Pr>
          <w:rFonts w:ascii="Arial" w:hAnsi="Arial" w:cs="Arial"/>
          <w:color w:val="auto"/>
          <w:sz w:val="22"/>
          <w:szCs w:val="22"/>
        </w:rPr>
        <w:t xml:space="preserve"> </w:t>
      </w:r>
    </w:p>
    <w:p w14:paraId="79B6502E" w14:textId="09AFE6E4"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9D77C5">
        <w:rPr>
          <w:rFonts w:ascii="Arial" w:hAnsi="Arial" w:cs="Arial"/>
          <w:color w:val="auto"/>
          <w:sz w:val="22"/>
          <w:szCs w:val="22"/>
        </w:rPr>
        <w:t>é</w:t>
      </w:r>
      <w:r>
        <w:rPr>
          <w:rFonts w:ascii="Arial" w:hAnsi="Arial" w:cs="Arial"/>
          <w:color w:val="auto"/>
          <w:sz w:val="22"/>
          <w:szCs w:val="22"/>
        </w:rPr>
        <w:t xml:space="preserve"> adres</w:t>
      </w:r>
      <w:r w:rsidR="009D77C5">
        <w:rPr>
          <w:rFonts w:ascii="Arial" w:hAnsi="Arial" w:cs="Arial"/>
          <w:color w:val="auto"/>
          <w:sz w:val="22"/>
          <w:szCs w:val="22"/>
        </w:rPr>
        <w:t>e</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34EBBF2C"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A35969">
        <w:rPr>
          <w:rFonts w:ascii="Arial" w:hAnsi="Arial" w:cs="Arial"/>
          <w:b/>
          <w:bCs/>
          <w:sz w:val="22"/>
          <w:szCs w:val="22"/>
        </w:rPr>
        <w:t>ústředního</w:t>
      </w:r>
      <w:r>
        <w:rPr>
          <w:rFonts w:ascii="Arial" w:hAnsi="Arial" w:cs="Arial"/>
          <w:b/>
          <w:bCs/>
          <w:sz w:val="22"/>
          <w:szCs w:val="22"/>
        </w:rPr>
        <w:t xml:space="preserve"> báňského inspektora/</w:t>
      </w:r>
      <w:r w:rsidR="00A35969">
        <w:rPr>
          <w:rFonts w:ascii="Arial" w:hAnsi="Arial" w:cs="Arial"/>
          <w:b/>
          <w:bCs/>
          <w:sz w:val="22"/>
          <w:szCs w:val="22"/>
        </w:rPr>
        <w:t>ústřední</w:t>
      </w:r>
      <w:r>
        <w:rPr>
          <w:rFonts w:ascii="Arial" w:hAnsi="Arial" w:cs="Arial"/>
          <w:b/>
          <w:bCs/>
          <w:sz w:val="22"/>
          <w:szCs w:val="22"/>
        </w:rPr>
        <w:t xml:space="preserve"> báňské inspektorky</w:t>
      </w:r>
      <w:r w:rsidR="00A35969">
        <w:rPr>
          <w:rFonts w:ascii="Arial" w:hAnsi="Arial" w:cs="Arial"/>
          <w:b/>
          <w:bCs/>
          <w:sz w:val="22"/>
          <w:szCs w:val="22"/>
        </w:rPr>
        <w:t xml:space="preserve"> </w:t>
      </w:r>
      <w:r w:rsidR="00A35969" w:rsidRPr="001A6E9D">
        <w:rPr>
          <w:rFonts w:ascii="Arial" w:hAnsi="Arial" w:cs="Arial"/>
          <w:b/>
          <w:bCs/>
          <w:sz w:val="22"/>
          <w:szCs w:val="22"/>
        </w:rPr>
        <w:t>Českého</w:t>
      </w:r>
      <w:r w:rsidRPr="001A6E9D">
        <w:rPr>
          <w:rFonts w:ascii="Arial" w:hAnsi="Arial" w:cs="Arial"/>
          <w:b/>
          <w:bCs/>
          <w:sz w:val="22"/>
          <w:szCs w:val="22"/>
        </w:rPr>
        <w:t xml:space="preserve"> báňského úřadu</w:t>
      </w:r>
      <w:r w:rsidR="001A6E9D" w:rsidRPr="001A6E9D">
        <w:rPr>
          <w:rFonts w:ascii="Arial" w:hAnsi="Arial" w:cs="Arial"/>
          <w:b/>
          <w:bCs/>
          <w:sz w:val="22"/>
          <w:szCs w:val="22"/>
        </w:rPr>
        <w:t xml:space="preserve"> s místem výkonu služby v Praze</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xml:space="preserve">; </w:t>
      </w:r>
      <w:r>
        <w:rPr>
          <w:rFonts w:ascii="Arial" w:hAnsi="Arial" w:cs="Arial"/>
        </w:rPr>
        <w:lastRenderedPageBreak/>
        <w:t>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4F7ECF4F"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vysokoškolské vzdělání v magisterském 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1F788795" w14:textId="27BF3A1B"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a) strukturovaný profesní životopis, </w:t>
      </w:r>
    </w:p>
    <w:p w14:paraId="289EFE1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b) motivační dopis. </w:t>
      </w:r>
    </w:p>
    <w:p w14:paraId="76870236" w14:textId="77777777" w:rsidR="0056384A" w:rsidRDefault="0056384A" w:rsidP="009F2A46">
      <w:pPr>
        <w:pStyle w:val="Default"/>
        <w:spacing w:line="360" w:lineRule="auto"/>
        <w:jc w:val="both"/>
        <w:rPr>
          <w:rFonts w:ascii="Arial" w:hAnsi="Arial" w:cs="Arial"/>
          <w:color w:val="auto"/>
          <w:sz w:val="22"/>
          <w:szCs w:val="22"/>
        </w:rPr>
      </w:pP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0917DF8D" w14:textId="627E22A4" w:rsidR="00AF500B" w:rsidRDefault="009F2A46" w:rsidP="00AF500B">
      <w:pPr>
        <w:pStyle w:val="Default"/>
        <w:spacing w:line="276" w:lineRule="auto"/>
        <w:ind w:left="5664"/>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2632CE">
        <w:rPr>
          <w:rFonts w:ascii="Arial" w:hAnsi="Arial" w:cs="Arial"/>
          <w:color w:val="auto"/>
          <w:sz w:val="22"/>
          <w:szCs w:val="22"/>
        </w:rPr>
        <w:t xml:space="preserve">  </w:t>
      </w:r>
      <w:r w:rsidR="00720764" w:rsidRPr="00720764">
        <w:rPr>
          <w:rFonts w:ascii="Arial" w:hAnsi="Arial" w:cs="Arial"/>
          <w:b/>
        </w:rPr>
        <w:t xml:space="preserve">                                                                                                    </w:t>
      </w:r>
      <w:r w:rsidR="00720764">
        <w:rPr>
          <w:rFonts w:ascii="Arial" w:hAnsi="Arial" w:cs="Arial"/>
          <w:b/>
        </w:rPr>
        <w:t xml:space="preserve">                                   </w:t>
      </w:r>
      <w:r w:rsidR="00AF500B">
        <w:rPr>
          <w:rFonts w:ascii="Arial" w:hAnsi="Arial" w:cs="Arial"/>
          <w:color w:val="auto"/>
          <w:sz w:val="22"/>
          <w:szCs w:val="22"/>
        </w:rPr>
        <w:t xml:space="preserve">                                                                                      </w:t>
      </w:r>
      <w:r w:rsidR="00B507FB">
        <w:rPr>
          <w:rFonts w:ascii="Arial" w:hAnsi="Arial" w:cs="Arial"/>
          <w:color w:val="auto"/>
          <w:sz w:val="22"/>
          <w:szCs w:val="22"/>
        </w:rPr>
        <w:t xml:space="preserve">       </w:t>
      </w:r>
      <w:r w:rsidR="00AF500B">
        <w:rPr>
          <w:rFonts w:ascii="Arial" w:hAnsi="Arial" w:cs="Arial"/>
          <w:b/>
          <w:color w:val="auto"/>
          <w:sz w:val="22"/>
          <w:szCs w:val="22"/>
        </w:rPr>
        <w:t>Ing. Martin ŠTEMBERKA, Ph.D.</w:t>
      </w:r>
      <w:r w:rsidR="00CC7B6B">
        <w:rPr>
          <w:rFonts w:ascii="Arial" w:hAnsi="Arial" w:cs="Arial"/>
          <w:b/>
          <w:color w:val="auto"/>
          <w:sz w:val="22"/>
          <w:szCs w:val="22"/>
        </w:rPr>
        <w:t>, v. r.</w:t>
      </w:r>
    </w:p>
    <w:p w14:paraId="73E7CDA8" w14:textId="4F5F78CD" w:rsidR="00AF500B" w:rsidRDefault="00AF500B" w:rsidP="00AF500B">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00CC7B6B">
        <w:rPr>
          <w:rFonts w:ascii="Arial" w:hAnsi="Arial" w:cs="Arial"/>
          <w:color w:val="auto"/>
          <w:sz w:val="22"/>
          <w:szCs w:val="22"/>
        </w:rPr>
        <w:t xml:space="preserve">  </w:t>
      </w:r>
      <w:r w:rsidR="00695A06">
        <w:rPr>
          <w:rFonts w:ascii="Arial" w:hAnsi="Arial" w:cs="Arial"/>
          <w:color w:val="auto"/>
          <w:sz w:val="22"/>
          <w:szCs w:val="22"/>
        </w:rPr>
        <w:t xml:space="preserve">  </w:t>
      </w:r>
      <w:r>
        <w:rPr>
          <w:rFonts w:ascii="Arial" w:hAnsi="Arial" w:cs="Arial"/>
          <w:color w:val="auto"/>
          <w:sz w:val="22"/>
          <w:szCs w:val="22"/>
        </w:rPr>
        <w:t>předseda Českého báňského úřadu</w:t>
      </w:r>
    </w:p>
    <w:p w14:paraId="581E9B9D" w14:textId="1EC99108" w:rsidR="009F2A46" w:rsidRDefault="009F2A46" w:rsidP="00AF500B">
      <w:pPr>
        <w:pStyle w:val="Default"/>
        <w:ind w:left="6372"/>
        <w:jc w:val="both"/>
        <w:rPr>
          <w:rFonts w:ascii="Arial" w:hAnsi="Arial" w:cs="Arial"/>
          <w:color w:val="auto"/>
          <w:sz w:val="22"/>
          <w:szCs w:val="22"/>
        </w:rPr>
      </w:pPr>
    </w:p>
    <w:p w14:paraId="5696CCBB" w14:textId="77777777" w:rsidR="00B507FB" w:rsidRDefault="00B507FB" w:rsidP="009F2A46">
      <w:pPr>
        <w:pStyle w:val="Default"/>
        <w:spacing w:line="276" w:lineRule="auto"/>
        <w:jc w:val="both"/>
        <w:rPr>
          <w:rFonts w:ascii="Arial" w:hAnsi="Arial" w:cs="Arial"/>
          <w:b/>
          <w:bCs/>
          <w:color w:val="auto"/>
          <w:sz w:val="20"/>
          <w:szCs w:val="20"/>
        </w:rPr>
      </w:pPr>
    </w:p>
    <w:p w14:paraId="104A9F28" w14:textId="77777777" w:rsidR="00B507FB" w:rsidRDefault="00B507FB" w:rsidP="009F2A46">
      <w:pPr>
        <w:pStyle w:val="Default"/>
        <w:spacing w:line="276" w:lineRule="auto"/>
        <w:jc w:val="both"/>
        <w:rPr>
          <w:rFonts w:ascii="Arial" w:hAnsi="Arial" w:cs="Arial"/>
          <w:b/>
          <w:bCs/>
          <w:color w:val="auto"/>
          <w:sz w:val="20"/>
          <w:szCs w:val="20"/>
        </w:rPr>
      </w:pPr>
    </w:p>
    <w:p w14:paraId="39352B4C" w14:textId="77777777" w:rsidR="00B507FB" w:rsidRDefault="00B507FB" w:rsidP="009F2A46">
      <w:pPr>
        <w:pStyle w:val="Default"/>
        <w:spacing w:line="276" w:lineRule="auto"/>
        <w:jc w:val="both"/>
        <w:rPr>
          <w:rFonts w:ascii="Arial" w:hAnsi="Arial" w:cs="Arial"/>
          <w:b/>
          <w:bCs/>
          <w:color w:val="auto"/>
          <w:sz w:val="20"/>
          <w:szCs w:val="20"/>
        </w:rPr>
      </w:pPr>
    </w:p>
    <w:p w14:paraId="4BBA41FC" w14:textId="77777777" w:rsidR="00B507FB" w:rsidRDefault="00B507FB" w:rsidP="009F2A46">
      <w:pPr>
        <w:pStyle w:val="Default"/>
        <w:spacing w:line="276" w:lineRule="auto"/>
        <w:jc w:val="both"/>
        <w:rPr>
          <w:rFonts w:ascii="Arial" w:hAnsi="Arial" w:cs="Arial"/>
          <w:b/>
          <w:bCs/>
          <w:color w:val="auto"/>
          <w:sz w:val="20"/>
          <w:szCs w:val="20"/>
        </w:rPr>
      </w:pPr>
    </w:p>
    <w:p w14:paraId="7679B476" w14:textId="77777777" w:rsidR="00B507FB" w:rsidRDefault="00B507FB" w:rsidP="009F2A46">
      <w:pPr>
        <w:pStyle w:val="Default"/>
        <w:spacing w:line="276" w:lineRule="auto"/>
        <w:jc w:val="both"/>
        <w:rPr>
          <w:rFonts w:ascii="Arial" w:hAnsi="Arial" w:cs="Arial"/>
          <w:b/>
          <w:bCs/>
          <w:color w:val="auto"/>
          <w:sz w:val="20"/>
          <w:szCs w:val="20"/>
        </w:rPr>
      </w:pPr>
    </w:p>
    <w:p w14:paraId="2CDB3FB9" w14:textId="77777777" w:rsidR="00B507FB" w:rsidRDefault="00B507FB" w:rsidP="009F2A46">
      <w:pPr>
        <w:pStyle w:val="Default"/>
        <w:spacing w:line="276" w:lineRule="auto"/>
        <w:jc w:val="both"/>
        <w:rPr>
          <w:rFonts w:ascii="Arial" w:hAnsi="Arial" w:cs="Arial"/>
          <w:b/>
          <w:bCs/>
          <w:color w:val="auto"/>
          <w:sz w:val="20"/>
          <w:szCs w:val="20"/>
        </w:rPr>
      </w:pPr>
    </w:p>
    <w:p w14:paraId="4C526814" w14:textId="360D073B" w:rsidR="009F2A46" w:rsidRPr="00B507FB" w:rsidRDefault="009F2A46" w:rsidP="009F2A46">
      <w:pPr>
        <w:pStyle w:val="Default"/>
        <w:spacing w:line="276" w:lineRule="auto"/>
        <w:jc w:val="both"/>
        <w:rPr>
          <w:rFonts w:ascii="Arial" w:hAnsi="Arial" w:cs="Arial"/>
          <w:b/>
          <w:bCs/>
          <w:color w:val="auto"/>
          <w:sz w:val="20"/>
          <w:szCs w:val="20"/>
        </w:rPr>
      </w:pPr>
      <w:r w:rsidRPr="00B507FB">
        <w:rPr>
          <w:rFonts w:ascii="Arial" w:hAnsi="Arial" w:cs="Arial"/>
          <w:b/>
          <w:bCs/>
          <w:color w:val="auto"/>
          <w:sz w:val="20"/>
          <w:szCs w:val="20"/>
        </w:rPr>
        <w:t xml:space="preserve">Poučení služebního orgánu </w:t>
      </w:r>
    </w:p>
    <w:p w14:paraId="106FAFF2" w14:textId="77777777" w:rsidR="009F2A46" w:rsidRPr="00B507FB" w:rsidRDefault="009F2A46" w:rsidP="009F2A46">
      <w:pPr>
        <w:pStyle w:val="Default"/>
        <w:spacing w:line="276" w:lineRule="auto"/>
        <w:jc w:val="both"/>
        <w:rPr>
          <w:rFonts w:ascii="Arial" w:hAnsi="Arial" w:cs="Arial"/>
          <w:b/>
          <w:bCs/>
          <w:color w:val="auto"/>
          <w:sz w:val="20"/>
          <w:szCs w:val="20"/>
        </w:rPr>
      </w:pPr>
    </w:p>
    <w:p w14:paraId="27BD80E0" w14:textId="77777777"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b/>
          <w:bCs/>
          <w:color w:val="auto"/>
          <w:sz w:val="20"/>
          <w:szCs w:val="20"/>
        </w:rPr>
        <w:t xml:space="preserve">Poučení o doručování ve výběrovém řízení podle § 24 odst. 11 zákona o státní službě: </w:t>
      </w:r>
    </w:p>
    <w:p w14:paraId="2C05E06D" w14:textId="21B85DDD"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color w:val="auto"/>
          <w:sz w:val="20"/>
          <w:szCs w:val="20"/>
        </w:rPr>
        <w:t>V průběhu výběrového řízení se doručuje žadateli do datové schránky nebo na elektronickou adresu pro</w:t>
      </w:r>
      <w:r w:rsidR="00330F09">
        <w:rPr>
          <w:rFonts w:ascii="Arial" w:hAnsi="Arial" w:cs="Arial"/>
          <w:color w:val="auto"/>
          <w:sz w:val="20"/>
          <w:szCs w:val="20"/>
        </w:rPr>
        <w:t> </w:t>
      </w:r>
      <w:r w:rsidRPr="00B507FB">
        <w:rPr>
          <w:rFonts w:ascii="Arial" w:hAnsi="Arial" w:cs="Arial"/>
          <w:color w:val="auto"/>
          <w:sz w:val="20"/>
          <w:szCs w:val="20"/>
        </w:rPr>
        <w:t xml:space="preserve">doručování (e-mail), pokud žadatel nemá datovou schránku zřízenu. Pokud žadatel v žádosti elektronickou adresu pro doručování neuvede a nemá zřízenu datovou schránku, bude jeho žádost vyřazena. </w:t>
      </w:r>
    </w:p>
    <w:p w14:paraId="787F8146" w14:textId="77777777"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color w:val="auto"/>
          <w:sz w:val="20"/>
          <w:szCs w:val="20"/>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42391143"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color w:val="auto"/>
          <w:sz w:val="20"/>
          <w:szCs w:val="20"/>
        </w:rPr>
        <w:t>V případě doručování do datové schránky platí, že nepřihlásí-li se do datové schránky osoba, která má s</w:t>
      </w:r>
      <w:r w:rsidR="00330F09">
        <w:rPr>
          <w:rFonts w:ascii="Arial" w:hAnsi="Arial" w:cs="Arial"/>
          <w:color w:val="auto"/>
          <w:sz w:val="20"/>
          <w:szCs w:val="20"/>
        </w:rPr>
        <w:t> </w:t>
      </w:r>
      <w:r w:rsidRPr="00B507FB">
        <w:rPr>
          <w:rFonts w:ascii="Arial" w:hAnsi="Arial" w:cs="Arial"/>
          <w:color w:val="auto"/>
          <w:sz w:val="20"/>
          <w:szCs w:val="20"/>
        </w:rPr>
        <w:t xml:space="preserve">ohledem na rozsah svého oprávnění přístup k dodané písemnosti, ve lhůtě 5 dnů ode dne, kdy byla písemnost dodána do datové schránky, je písemnost doručena pátým dnem ode dne, kdy byla odeslána. </w:t>
      </w:r>
    </w:p>
    <w:p w14:paraId="6975AE8C" w14:textId="77777777" w:rsidR="009F2A46" w:rsidRPr="00B507FB" w:rsidRDefault="009F2A46" w:rsidP="009F2A46">
      <w:pPr>
        <w:pStyle w:val="Default"/>
        <w:spacing w:line="360" w:lineRule="auto"/>
        <w:jc w:val="both"/>
        <w:rPr>
          <w:rFonts w:ascii="Arial" w:hAnsi="Arial" w:cs="Arial"/>
          <w:color w:val="auto"/>
          <w:sz w:val="20"/>
          <w:szCs w:val="20"/>
        </w:rPr>
      </w:pPr>
      <w:r w:rsidRPr="00B507FB">
        <w:rPr>
          <w:rFonts w:ascii="Arial" w:hAnsi="Arial" w:cs="Arial"/>
          <w:b/>
          <w:bCs/>
          <w:color w:val="auto"/>
          <w:sz w:val="20"/>
          <w:szCs w:val="20"/>
        </w:rPr>
        <w:t xml:space="preserve">Poučení o možnosti provedení pohovoru v náhradním termínu podle § 27 odst. 5 zákona o státní službě: </w:t>
      </w:r>
    </w:p>
    <w:p w14:paraId="62B63255" w14:textId="44AE2C64" w:rsidR="00934AE4" w:rsidRPr="00B507FB" w:rsidRDefault="009F2A46" w:rsidP="00787E8D">
      <w:pPr>
        <w:spacing w:line="360" w:lineRule="auto"/>
        <w:jc w:val="both"/>
        <w:rPr>
          <w:sz w:val="20"/>
          <w:szCs w:val="20"/>
        </w:rPr>
      </w:pPr>
      <w:r w:rsidRPr="00B507FB">
        <w:rPr>
          <w:rFonts w:ascii="Arial" w:hAnsi="Arial" w:cs="Arial"/>
          <w:sz w:val="20"/>
          <w:szCs w:val="20"/>
        </w:rPr>
        <w:t>V případě řádné omluvy žadatele z účasti na pohovoru mu může být stanoven náhradní termín pouze se</w:t>
      </w:r>
      <w:r w:rsidR="00330F09">
        <w:rPr>
          <w:rFonts w:ascii="Arial" w:hAnsi="Arial" w:cs="Arial"/>
          <w:sz w:val="20"/>
          <w:szCs w:val="20"/>
        </w:rPr>
        <w:t> </w:t>
      </w:r>
      <w:r w:rsidRPr="00B507FB">
        <w:rPr>
          <w:rFonts w:ascii="Arial" w:hAnsi="Arial" w:cs="Arial"/>
          <w:sz w:val="20"/>
          <w:szCs w:val="20"/>
        </w:rPr>
        <w:t>souhlasem služebního orgánu, pokud provedení pohovoru v náhradním termínu nebrání řádnému plnění úkolů služebního úřadu.</w:t>
      </w:r>
    </w:p>
    <w:sectPr w:rsidR="00934AE4" w:rsidRPr="00B507FB" w:rsidSect="004B09BD">
      <w:footerReference w:type="default" r:id="rId12"/>
      <w:pgSz w:w="11906" w:h="16838"/>
      <w:pgMar w:top="993" w:right="1133" w:bottom="284" w:left="1276"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E6D"/>
    <w:rsid w:val="00006157"/>
    <w:rsid w:val="000064F6"/>
    <w:rsid w:val="00007AF4"/>
    <w:rsid w:val="00010AD6"/>
    <w:rsid w:val="00013121"/>
    <w:rsid w:val="00014FA8"/>
    <w:rsid w:val="00022684"/>
    <w:rsid w:val="00025B9F"/>
    <w:rsid w:val="00033B44"/>
    <w:rsid w:val="00037933"/>
    <w:rsid w:val="000429D0"/>
    <w:rsid w:val="000500AF"/>
    <w:rsid w:val="00073FE5"/>
    <w:rsid w:val="000756E2"/>
    <w:rsid w:val="000772DB"/>
    <w:rsid w:val="00083DDE"/>
    <w:rsid w:val="0008409A"/>
    <w:rsid w:val="00084FFE"/>
    <w:rsid w:val="00085A0B"/>
    <w:rsid w:val="00085EEC"/>
    <w:rsid w:val="00087A0B"/>
    <w:rsid w:val="00097C57"/>
    <w:rsid w:val="000A7AE4"/>
    <w:rsid w:val="000B1217"/>
    <w:rsid w:val="000B662E"/>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4F7E"/>
    <w:rsid w:val="00167F56"/>
    <w:rsid w:val="00172E77"/>
    <w:rsid w:val="0017389E"/>
    <w:rsid w:val="00181C6C"/>
    <w:rsid w:val="00181D2E"/>
    <w:rsid w:val="00183CAD"/>
    <w:rsid w:val="00186215"/>
    <w:rsid w:val="0019519F"/>
    <w:rsid w:val="001A029A"/>
    <w:rsid w:val="001A2048"/>
    <w:rsid w:val="001A6E9D"/>
    <w:rsid w:val="001A760D"/>
    <w:rsid w:val="001D6DE4"/>
    <w:rsid w:val="001E0F94"/>
    <w:rsid w:val="001E49AA"/>
    <w:rsid w:val="001E5E7C"/>
    <w:rsid w:val="001E739C"/>
    <w:rsid w:val="00203F7F"/>
    <w:rsid w:val="00204714"/>
    <w:rsid w:val="0020725E"/>
    <w:rsid w:val="00210F0F"/>
    <w:rsid w:val="002148EA"/>
    <w:rsid w:val="00215F34"/>
    <w:rsid w:val="0022132B"/>
    <w:rsid w:val="0022346E"/>
    <w:rsid w:val="00230D5A"/>
    <w:rsid w:val="00240188"/>
    <w:rsid w:val="002545A6"/>
    <w:rsid w:val="002632CE"/>
    <w:rsid w:val="00266C85"/>
    <w:rsid w:val="00272336"/>
    <w:rsid w:val="00276ED4"/>
    <w:rsid w:val="0028296F"/>
    <w:rsid w:val="002843E1"/>
    <w:rsid w:val="002A68F8"/>
    <w:rsid w:val="002B1B25"/>
    <w:rsid w:val="002B43FC"/>
    <w:rsid w:val="002C7963"/>
    <w:rsid w:val="002D1046"/>
    <w:rsid w:val="002D557D"/>
    <w:rsid w:val="002E2A92"/>
    <w:rsid w:val="002F5BC8"/>
    <w:rsid w:val="002F75D4"/>
    <w:rsid w:val="00301399"/>
    <w:rsid w:val="00306D10"/>
    <w:rsid w:val="00314A8F"/>
    <w:rsid w:val="003173E9"/>
    <w:rsid w:val="00325D04"/>
    <w:rsid w:val="00330F09"/>
    <w:rsid w:val="00333CD8"/>
    <w:rsid w:val="0033667A"/>
    <w:rsid w:val="00340D84"/>
    <w:rsid w:val="00345C98"/>
    <w:rsid w:val="00345E5A"/>
    <w:rsid w:val="00346075"/>
    <w:rsid w:val="00351854"/>
    <w:rsid w:val="00360256"/>
    <w:rsid w:val="00363007"/>
    <w:rsid w:val="00364BA5"/>
    <w:rsid w:val="0036528D"/>
    <w:rsid w:val="00371142"/>
    <w:rsid w:val="003744ED"/>
    <w:rsid w:val="00376642"/>
    <w:rsid w:val="003809C0"/>
    <w:rsid w:val="00386504"/>
    <w:rsid w:val="00386648"/>
    <w:rsid w:val="0038785F"/>
    <w:rsid w:val="00395F5C"/>
    <w:rsid w:val="003A006C"/>
    <w:rsid w:val="003A21EB"/>
    <w:rsid w:val="003B3E0A"/>
    <w:rsid w:val="003C23B3"/>
    <w:rsid w:val="003C3C1B"/>
    <w:rsid w:val="003C5B80"/>
    <w:rsid w:val="003C60D9"/>
    <w:rsid w:val="003C63F6"/>
    <w:rsid w:val="003D18E2"/>
    <w:rsid w:val="003D6F3E"/>
    <w:rsid w:val="003D7782"/>
    <w:rsid w:val="003E29DA"/>
    <w:rsid w:val="003E5C3A"/>
    <w:rsid w:val="003F0718"/>
    <w:rsid w:val="003F62E8"/>
    <w:rsid w:val="00403BC0"/>
    <w:rsid w:val="004079F1"/>
    <w:rsid w:val="00411178"/>
    <w:rsid w:val="00421CFA"/>
    <w:rsid w:val="004241D8"/>
    <w:rsid w:val="0043623A"/>
    <w:rsid w:val="004369A1"/>
    <w:rsid w:val="0044040E"/>
    <w:rsid w:val="00442C09"/>
    <w:rsid w:val="00443BFB"/>
    <w:rsid w:val="00450A04"/>
    <w:rsid w:val="00451C10"/>
    <w:rsid w:val="00464FAD"/>
    <w:rsid w:val="00467859"/>
    <w:rsid w:val="00474A1C"/>
    <w:rsid w:val="00474B1F"/>
    <w:rsid w:val="00484470"/>
    <w:rsid w:val="004B01A5"/>
    <w:rsid w:val="004B09BD"/>
    <w:rsid w:val="004B0E66"/>
    <w:rsid w:val="004B4AA0"/>
    <w:rsid w:val="004B7DA3"/>
    <w:rsid w:val="004B7FE2"/>
    <w:rsid w:val="004C4975"/>
    <w:rsid w:val="004C7DDA"/>
    <w:rsid w:val="004D660F"/>
    <w:rsid w:val="004E1451"/>
    <w:rsid w:val="004E6E7D"/>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740B"/>
    <w:rsid w:val="005F66BA"/>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5A06"/>
    <w:rsid w:val="006960BE"/>
    <w:rsid w:val="006A31B6"/>
    <w:rsid w:val="006B2566"/>
    <w:rsid w:val="006B2F37"/>
    <w:rsid w:val="006B7212"/>
    <w:rsid w:val="006C0412"/>
    <w:rsid w:val="006C220B"/>
    <w:rsid w:val="006C2B6F"/>
    <w:rsid w:val="006C7AEF"/>
    <w:rsid w:val="006D0359"/>
    <w:rsid w:val="006E69E0"/>
    <w:rsid w:val="006F3799"/>
    <w:rsid w:val="006F436F"/>
    <w:rsid w:val="00702AD9"/>
    <w:rsid w:val="007032E8"/>
    <w:rsid w:val="00704EFE"/>
    <w:rsid w:val="00704FB7"/>
    <w:rsid w:val="00720764"/>
    <w:rsid w:val="007253E5"/>
    <w:rsid w:val="00726ACB"/>
    <w:rsid w:val="00727D17"/>
    <w:rsid w:val="007364CA"/>
    <w:rsid w:val="00742F41"/>
    <w:rsid w:val="00746F23"/>
    <w:rsid w:val="00752317"/>
    <w:rsid w:val="007525D0"/>
    <w:rsid w:val="007563A0"/>
    <w:rsid w:val="00756FAE"/>
    <w:rsid w:val="00757115"/>
    <w:rsid w:val="00761DC1"/>
    <w:rsid w:val="0076238C"/>
    <w:rsid w:val="00764813"/>
    <w:rsid w:val="007750FF"/>
    <w:rsid w:val="00776C51"/>
    <w:rsid w:val="00787C08"/>
    <w:rsid w:val="00787E8D"/>
    <w:rsid w:val="00790AE6"/>
    <w:rsid w:val="007A294E"/>
    <w:rsid w:val="007A4B09"/>
    <w:rsid w:val="007A7287"/>
    <w:rsid w:val="007B1C5B"/>
    <w:rsid w:val="007B7465"/>
    <w:rsid w:val="007C132E"/>
    <w:rsid w:val="007D067F"/>
    <w:rsid w:val="007D2C6E"/>
    <w:rsid w:val="007D47F7"/>
    <w:rsid w:val="007E0071"/>
    <w:rsid w:val="007E4D9B"/>
    <w:rsid w:val="007E5A22"/>
    <w:rsid w:val="007F0588"/>
    <w:rsid w:val="00802EC9"/>
    <w:rsid w:val="00816ADA"/>
    <w:rsid w:val="00817786"/>
    <w:rsid w:val="00820057"/>
    <w:rsid w:val="00821E2E"/>
    <w:rsid w:val="008247A9"/>
    <w:rsid w:val="00826DBA"/>
    <w:rsid w:val="008278D5"/>
    <w:rsid w:val="00834DA7"/>
    <w:rsid w:val="0083712A"/>
    <w:rsid w:val="00840075"/>
    <w:rsid w:val="008449C2"/>
    <w:rsid w:val="00852DA6"/>
    <w:rsid w:val="00854F96"/>
    <w:rsid w:val="008557D5"/>
    <w:rsid w:val="00855D50"/>
    <w:rsid w:val="008566F9"/>
    <w:rsid w:val="00857D3D"/>
    <w:rsid w:val="00860D1A"/>
    <w:rsid w:val="00870C94"/>
    <w:rsid w:val="008749A7"/>
    <w:rsid w:val="008757FA"/>
    <w:rsid w:val="00875B97"/>
    <w:rsid w:val="00876F59"/>
    <w:rsid w:val="00882B47"/>
    <w:rsid w:val="008A6F7D"/>
    <w:rsid w:val="008B18D9"/>
    <w:rsid w:val="008B37AA"/>
    <w:rsid w:val="008C381F"/>
    <w:rsid w:val="008D1C2F"/>
    <w:rsid w:val="008D5E4E"/>
    <w:rsid w:val="008E60B6"/>
    <w:rsid w:val="008E6A0B"/>
    <w:rsid w:val="008F0844"/>
    <w:rsid w:val="008F5195"/>
    <w:rsid w:val="008F6A69"/>
    <w:rsid w:val="008F7325"/>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675EA"/>
    <w:rsid w:val="00971376"/>
    <w:rsid w:val="00972137"/>
    <w:rsid w:val="00982E4E"/>
    <w:rsid w:val="00995642"/>
    <w:rsid w:val="009A5381"/>
    <w:rsid w:val="009B2416"/>
    <w:rsid w:val="009B3A79"/>
    <w:rsid w:val="009B5E55"/>
    <w:rsid w:val="009C1DFD"/>
    <w:rsid w:val="009C3F74"/>
    <w:rsid w:val="009D4C86"/>
    <w:rsid w:val="009D77C5"/>
    <w:rsid w:val="009E5E2D"/>
    <w:rsid w:val="009F2A46"/>
    <w:rsid w:val="009F7B1A"/>
    <w:rsid w:val="00A0294A"/>
    <w:rsid w:val="00A15713"/>
    <w:rsid w:val="00A17DB7"/>
    <w:rsid w:val="00A202A7"/>
    <w:rsid w:val="00A21828"/>
    <w:rsid w:val="00A34D3B"/>
    <w:rsid w:val="00A35969"/>
    <w:rsid w:val="00A35BFC"/>
    <w:rsid w:val="00A4582E"/>
    <w:rsid w:val="00A46568"/>
    <w:rsid w:val="00A4793E"/>
    <w:rsid w:val="00A813A7"/>
    <w:rsid w:val="00A8763A"/>
    <w:rsid w:val="00A93776"/>
    <w:rsid w:val="00AA0029"/>
    <w:rsid w:val="00AA4179"/>
    <w:rsid w:val="00AA58D7"/>
    <w:rsid w:val="00AA753A"/>
    <w:rsid w:val="00AC085E"/>
    <w:rsid w:val="00AC08CD"/>
    <w:rsid w:val="00AC2A07"/>
    <w:rsid w:val="00AC5D85"/>
    <w:rsid w:val="00AC7603"/>
    <w:rsid w:val="00AD27F7"/>
    <w:rsid w:val="00AD7CD6"/>
    <w:rsid w:val="00AE0764"/>
    <w:rsid w:val="00AF40E2"/>
    <w:rsid w:val="00AF500B"/>
    <w:rsid w:val="00B03D54"/>
    <w:rsid w:val="00B06479"/>
    <w:rsid w:val="00B136CF"/>
    <w:rsid w:val="00B15A20"/>
    <w:rsid w:val="00B228A2"/>
    <w:rsid w:val="00B241DC"/>
    <w:rsid w:val="00B30E38"/>
    <w:rsid w:val="00B43411"/>
    <w:rsid w:val="00B444C3"/>
    <w:rsid w:val="00B456E8"/>
    <w:rsid w:val="00B4602C"/>
    <w:rsid w:val="00B462B5"/>
    <w:rsid w:val="00B507FB"/>
    <w:rsid w:val="00B52AB0"/>
    <w:rsid w:val="00B73464"/>
    <w:rsid w:val="00B82039"/>
    <w:rsid w:val="00B8661E"/>
    <w:rsid w:val="00B905C8"/>
    <w:rsid w:val="00B9402E"/>
    <w:rsid w:val="00B95954"/>
    <w:rsid w:val="00BA2A89"/>
    <w:rsid w:val="00BB6FF7"/>
    <w:rsid w:val="00BE072A"/>
    <w:rsid w:val="00BE0997"/>
    <w:rsid w:val="00BE1630"/>
    <w:rsid w:val="00BE57D4"/>
    <w:rsid w:val="00BE7603"/>
    <w:rsid w:val="00BF4021"/>
    <w:rsid w:val="00BF5A7D"/>
    <w:rsid w:val="00BF5E70"/>
    <w:rsid w:val="00C02122"/>
    <w:rsid w:val="00C0336F"/>
    <w:rsid w:val="00C0487A"/>
    <w:rsid w:val="00C11E99"/>
    <w:rsid w:val="00C128CF"/>
    <w:rsid w:val="00C20FB1"/>
    <w:rsid w:val="00C31A8E"/>
    <w:rsid w:val="00C32934"/>
    <w:rsid w:val="00C347F1"/>
    <w:rsid w:val="00C354F3"/>
    <w:rsid w:val="00C37D5A"/>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C7B6B"/>
    <w:rsid w:val="00CD0CE8"/>
    <w:rsid w:val="00CD2E60"/>
    <w:rsid w:val="00CD3600"/>
    <w:rsid w:val="00CD7111"/>
    <w:rsid w:val="00CD7FA6"/>
    <w:rsid w:val="00CE280D"/>
    <w:rsid w:val="00CE6F42"/>
    <w:rsid w:val="00CF262C"/>
    <w:rsid w:val="00CF3CCB"/>
    <w:rsid w:val="00CF76E1"/>
    <w:rsid w:val="00D01345"/>
    <w:rsid w:val="00D04A08"/>
    <w:rsid w:val="00D062F9"/>
    <w:rsid w:val="00D149AF"/>
    <w:rsid w:val="00D27218"/>
    <w:rsid w:val="00D3526C"/>
    <w:rsid w:val="00D4283D"/>
    <w:rsid w:val="00D44A1A"/>
    <w:rsid w:val="00D44EC6"/>
    <w:rsid w:val="00D508E3"/>
    <w:rsid w:val="00D518EE"/>
    <w:rsid w:val="00D658EB"/>
    <w:rsid w:val="00D666CB"/>
    <w:rsid w:val="00D773F0"/>
    <w:rsid w:val="00D93D20"/>
    <w:rsid w:val="00D95291"/>
    <w:rsid w:val="00DA0B4A"/>
    <w:rsid w:val="00DA0EE9"/>
    <w:rsid w:val="00DA395D"/>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B0094"/>
    <w:rsid w:val="00EB2EA6"/>
    <w:rsid w:val="00EC4311"/>
    <w:rsid w:val="00ED0DA3"/>
    <w:rsid w:val="00ED18E3"/>
    <w:rsid w:val="00ED3EF3"/>
    <w:rsid w:val="00EE1577"/>
    <w:rsid w:val="00EE1993"/>
    <w:rsid w:val="00EE27B9"/>
    <w:rsid w:val="00EF1ED1"/>
    <w:rsid w:val="00F04E8C"/>
    <w:rsid w:val="00F0751D"/>
    <w:rsid w:val="00F17FEF"/>
    <w:rsid w:val="00F203F5"/>
    <w:rsid w:val="00F2471B"/>
    <w:rsid w:val="00F25657"/>
    <w:rsid w:val="00F30059"/>
    <w:rsid w:val="00F33781"/>
    <w:rsid w:val="00F3686D"/>
    <w:rsid w:val="00F41D88"/>
    <w:rsid w:val="00F44B97"/>
    <w:rsid w:val="00F515FA"/>
    <w:rsid w:val="00F51CD4"/>
    <w:rsid w:val="00F60215"/>
    <w:rsid w:val="00F610E7"/>
    <w:rsid w:val="00F65829"/>
    <w:rsid w:val="00F66F64"/>
    <w:rsid w:val="00F72F9D"/>
    <w:rsid w:val="00F9248A"/>
    <w:rsid w:val="00F94ECD"/>
    <w:rsid w:val="00FA0449"/>
    <w:rsid w:val="00FA1431"/>
    <w:rsid w:val="00FA2C69"/>
    <w:rsid w:val="00FA4162"/>
    <w:rsid w:val="00FB1C81"/>
    <w:rsid w:val="00FB415C"/>
    <w:rsid w:val="00FB4C43"/>
    <w:rsid w:val="00FC25F6"/>
    <w:rsid w:val="00FD5528"/>
    <w:rsid w:val="00FE2FF5"/>
    <w:rsid w:val="00FF3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4604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430156361">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6</Pages>
  <Words>1642</Words>
  <Characters>9690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108</cp:revision>
  <cp:lastPrinted>2024-08-07T07:09:00Z</cp:lastPrinted>
  <dcterms:created xsi:type="dcterms:W3CDTF">2019-01-02T11:44:00Z</dcterms:created>
  <dcterms:modified xsi:type="dcterms:W3CDTF">2025-09-18T11:38:00Z</dcterms:modified>
</cp:coreProperties>
</file>